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4D3" w:rsidRPr="00855E73" w:rsidRDefault="00C477B4" w:rsidP="001304D3">
      <w:pPr>
        <w:spacing w:after="0" w:line="240" w:lineRule="auto"/>
        <w:ind w:left="284"/>
        <w:jc w:val="center"/>
        <w:rPr>
          <w:rFonts w:ascii="Azo Sans" w:hAnsi="Azo Sans" w:cs="Arial"/>
          <w:b/>
          <w:sz w:val="30"/>
          <w:szCs w:val="30"/>
        </w:rPr>
      </w:pPr>
      <w:r>
        <w:rPr>
          <w:rFonts w:ascii="Azo Sans" w:hAnsi="Azo Sans" w:cs="Arial"/>
          <w:b/>
          <w:sz w:val="30"/>
          <w:szCs w:val="30"/>
        </w:rPr>
        <w:t>MTRA</w:t>
      </w:r>
      <w:r w:rsidR="000B5ED6" w:rsidRPr="00855E73">
        <w:rPr>
          <w:rFonts w:ascii="Azo Sans" w:hAnsi="Azo Sans" w:cs="Arial"/>
          <w:b/>
          <w:sz w:val="30"/>
          <w:szCs w:val="30"/>
        </w:rPr>
        <w:t>. LAURA LUNA GARCÍA</w:t>
      </w:r>
    </w:p>
    <w:p w:rsidR="0074676E" w:rsidRPr="00855E73" w:rsidRDefault="00C76523" w:rsidP="007C5FFC">
      <w:pPr>
        <w:spacing w:after="0" w:line="240" w:lineRule="auto"/>
        <w:jc w:val="center"/>
        <w:rPr>
          <w:rFonts w:ascii="Azo Sans" w:hAnsi="Azo Sans" w:cs="Arial"/>
          <w:sz w:val="24"/>
          <w:szCs w:val="24"/>
        </w:rPr>
      </w:pPr>
      <w:r>
        <w:rPr>
          <w:rFonts w:ascii="Azo Sans" w:hAnsi="Azo Sans" w:cs="Arial"/>
          <w:sz w:val="24"/>
          <w:szCs w:val="24"/>
        </w:rPr>
        <w:t>Consejera Jurídica</w:t>
      </w:r>
      <w:r w:rsidR="0074676E" w:rsidRPr="00855E73">
        <w:rPr>
          <w:rFonts w:ascii="Azo Sans" w:hAnsi="Azo Sans" w:cs="Arial"/>
          <w:sz w:val="24"/>
          <w:szCs w:val="24"/>
        </w:rPr>
        <w:t xml:space="preserve"> del </w:t>
      </w:r>
      <w:r w:rsidR="000176E7">
        <w:rPr>
          <w:rFonts w:ascii="Azo Sans" w:hAnsi="Azo Sans" w:cs="Arial"/>
          <w:sz w:val="24"/>
          <w:szCs w:val="24"/>
        </w:rPr>
        <w:t>Poder Ejecutivo</w:t>
      </w:r>
    </w:p>
    <w:p w:rsidR="0074676E" w:rsidRPr="00855E73" w:rsidRDefault="0074676E" w:rsidP="0074676E">
      <w:pPr>
        <w:spacing w:after="0" w:line="240" w:lineRule="auto"/>
        <w:jc w:val="center"/>
        <w:rPr>
          <w:rFonts w:ascii="Azo Sans" w:hAnsi="Azo Sans" w:cs="Arial"/>
          <w:sz w:val="24"/>
          <w:szCs w:val="24"/>
        </w:rPr>
      </w:pPr>
      <w:r w:rsidRPr="00855E73">
        <w:rPr>
          <w:rFonts w:ascii="Azo Sans" w:hAnsi="Azo Sans" w:cs="Arial"/>
          <w:sz w:val="24"/>
          <w:szCs w:val="24"/>
        </w:rPr>
        <w:t>1</w:t>
      </w:r>
      <w:r w:rsidR="00CA79B2">
        <w:rPr>
          <w:rFonts w:ascii="Azo Sans" w:hAnsi="Azo Sans" w:cs="Arial"/>
          <w:sz w:val="24"/>
          <w:szCs w:val="24"/>
        </w:rPr>
        <w:t>0</w:t>
      </w:r>
      <w:r w:rsidRPr="00855E73">
        <w:rPr>
          <w:rFonts w:ascii="Azo Sans" w:hAnsi="Azo Sans" w:cs="Arial"/>
          <w:sz w:val="24"/>
          <w:szCs w:val="24"/>
        </w:rPr>
        <w:t xml:space="preserve"> de </w:t>
      </w:r>
      <w:r w:rsidR="00CA79B2">
        <w:rPr>
          <w:rFonts w:ascii="Azo Sans" w:hAnsi="Azo Sans" w:cs="Arial"/>
          <w:sz w:val="24"/>
          <w:szCs w:val="24"/>
        </w:rPr>
        <w:t>septiembre</w:t>
      </w:r>
      <w:r w:rsidRPr="00855E73">
        <w:rPr>
          <w:rFonts w:ascii="Azo Sans" w:hAnsi="Azo Sans" w:cs="Arial"/>
          <w:sz w:val="24"/>
          <w:szCs w:val="24"/>
        </w:rPr>
        <w:t xml:space="preserve"> de 201</w:t>
      </w:r>
      <w:r w:rsidR="00CA79B2">
        <w:rPr>
          <w:rFonts w:ascii="Azo Sans" w:hAnsi="Azo Sans" w:cs="Arial"/>
          <w:sz w:val="24"/>
          <w:szCs w:val="24"/>
        </w:rPr>
        <w:t>8</w:t>
      </w:r>
      <w:r w:rsidRPr="00855E73">
        <w:rPr>
          <w:rFonts w:ascii="Azo Sans" w:hAnsi="Azo Sans" w:cs="Arial"/>
          <w:sz w:val="24"/>
          <w:szCs w:val="24"/>
        </w:rPr>
        <w:t xml:space="preserve"> a la fecha.</w:t>
      </w:r>
    </w:p>
    <w:p w:rsidR="0074676E" w:rsidRPr="00855E73" w:rsidRDefault="0074676E" w:rsidP="00855E73">
      <w:pPr>
        <w:spacing w:after="0" w:line="240" w:lineRule="auto"/>
        <w:ind w:right="17"/>
        <w:jc w:val="center"/>
        <w:rPr>
          <w:rFonts w:ascii="Azo Sans" w:hAnsi="Azo Sans" w:cs="Arial"/>
          <w:sz w:val="24"/>
          <w:szCs w:val="24"/>
        </w:rPr>
      </w:pPr>
    </w:p>
    <w:p w:rsidR="0074676E" w:rsidRPr="00855E73" w:rsidRDefault="0074676E" w:rsidP="00855E73">
      <w:pPr>
        <w:shd w:val="clear" w:color="auto" w:fill="C9C9C9" w:themeFill="accent3" w:themeFillTint="99"/>
        <w:spacing w:after="0" w:line="240" w:lineRule="auto"/>
        <w:ind w:right="17"/>
        <w:jc w:val="center"/>
        <w:rPr>
          <w:rFonts w:ascii="Azo Sans" w:hAnsi="Azo Sans" w:cs="Arial"/>
          <w:sz w:val="24"/>
          <w:szCs w:val="24"/>
        </w:rPr>
      </w:pPr>
    </w:p>
    <w:p w:rsidR="005B1DD3" w:rsidRPr="00855E73" w:rsidRDefault="005B1DD3" w:rsidP="0074676E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Azo Sans" w:hAnsi="Azo Sans" w:cs="Arial"/>
          <w:bCs/>
          <w:sz w:val="24"/>
          <w:szCs w:val="24"/>
        </w:rPr>
      </w:pPr>
    </w:p>
    <w:p w:rsidR="00E163C3" w:rsidRPr="00855E73" w:rsidRDefault="00E163C3" w:rsidP="0074676E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Azo Sans" w:hAnsi="Azo Sans" w:cs="Arial"/>
          <w:bCs/>
          <w:sz w:val="24"/>
          <w:szCs w:val="24"/>
        </w:rPr>
      </w:pPr>
    </w:p>
    <w:p w:rsidR="00E163C3" w:rsidRPr="00855E73" w:rsidRDefault="00E163C3" w:rsidP="0074676E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Azo Sans" w:hAnsi="Azo Sans" w:cs="Arial"/>
          <w:bCs/>
          <w:sz w:val="24"/>
          <w:szCs w:val="24"/>
        </w:rPr>
        <w:sectPr w:rsidR="00E163C3" w:rsidRPr="00855E73" w:rsidSect="00710797">
          <w:headerReference w:type="default" r:id="rId8"/>
          <w:footerReference w:type="default" r:id="rId9"/>
          <w:type w:val="continuous"/>
          <w:pgSz w:w="12242" w:h="15842" w:code="1"/>
          <w:pgMar w:top="1440" w:right="1080" w:bottom="1440" w:left="1080" w:header="737" w:footer="868" w:gutter="0"/>
          <w:cols w:space="720"/>
          <w:noEndnote/>
          <w:docGrid w:linePitch="299"/>
        </w:sectPr>
      </w:pPr>
    </w:p>
    <w:p w:rsidR="0074676E" w:rsidRPr="007C3292" w:rsidRDefault="0074676E" w:rsidP="003B5D87">
      <w:pPr>
        <w:pStyle w:val="Prrafodelista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before="32" w:after="0" w:line="240" w:lineRule="auto"/>
        <w:ind w:left="-284" w:firstLine="0"/>
        <w:rPr>
          <w:rFonts w:ascii="Azo Sans" w:hAnsi="Azo Sans" w:cs="Arial"/>
          <w:b/>
          <w:bCs/>
          <w:szCs w:val="24"/>
        </w:rPr>
      </w:pPr>
      <w:r w:rsidRPr="007C3292">
        <w:rPr>
          <w:rFonts w:ascii="Azo Sans" w:hAnsi="Azo Sans" w:cs="Arial"/>
          <w:b/>
          <w:bCs/>
          <w:spacing w:val="1"/>
          <w:szCs w:val="24"/>
        </w:rPr>
        <w:t>D</w:t>
      </w:r>
      <w:r w:rsidRPr="007C3292">
        <w:rPr>
          <w:rFonts w:ascii="Azo Sans" w:hAnsi="Azo Sans" w:cs="Arial"/>
          <w:b/>
          <w:bCs/>
          <w:spacing w:val="-6"/>
          <w:szCs w:val="24"/>
        </w:rPr>
        <w:t>A</w:t>
      </w:r>
      <w:r w:rsidRPr="007C3292">
        <w:rPr>
          <w:rFonts w:ascii="Azo Sans" w:hAnsi="Azo Sans" w:cs="Arial"/>
          <w:b/>
          <w:bCs/>
          <w:szCs w:val="24"/>
        </w:rPr>
        <w:t>TOS</w:t>
      </w:r>
      <w:r w:rsidRPr="007C3292">
        <w:rPr>
          <w:rFonts w:ascii="Azo Sans" w:hAnsi="Azo Sans" w:cs="Arial"/>
          <w:b/>
          <w:bCs/>
          <w:spacing w:val="1"/>
          <w:szCs w:val="24"/>
        </w:rPr>
        <w:t xml:space="preserve"> G</w:t>
      </w:r>
      <w:r w:rsidRPr="007C3292">
        <w:rPr>
          <w:rFonts w:ascii="Azo Sans" w:hAnsi="Azo Sans" w:cs="Arial"/>
          <w:b/>
          <w:bCs/>
          <w:spacing w:val="-1"/>
          <w:szCs w:val="24"/>
        </w:rPr>
        <w:t>ENE</w:t>
      </w:r>
      <w:r w:rsidRPr="007C3292">
        <w:rPr>
          <w:rFonts w:ascii="Azo Sans" w:hAnsi="Azo Sans" w:cs="Arial"/>
          <w:b/>
          <w:bCs/>
          <w:spacing w:val="4"/>
          <w:szCs w:val="24"/>
        </w:rPr>
        <w:t>R</w:t>
      </w:r>
      <w:r w:rsidRPr="007C3292">
        <w:rPr>
          <w:rFonts w:ascii="Azo Sans" w:hAnsi="Azo Sans" w:cs="Arial"/>
          <w:b/>
          <w:bCs/>
          <w:spacing w:val="-6"/>
          <w:szCs w:val="24"/>
        </w:rPr>
        <w:t>A</w:t>
      </w:r>
      <w:r w:rsidRPr="007C3292">
        <w:rPr>
          <w:rFonts w:ascii="Azo Sans" w:hAnsi="Azo Sans" w:cs="Arial"/>
          <w:b/>
          <w:bCs/>
          <w:szCs w:val="24"/>
        </w:rPr>
        <w:t>L</w:t>
      </w:r>
      <w:r w:rsidRPr="007C3292">
        <w:rPr>
          <w:rFonts w:ascii="Azo Sans" w:hAnsi="Azo Sans" w:cs="Arial"/>
          <w:b/>
          <w:bCs/>
          <w:spacing w:val="-1"/>
          <w:szCs w:val="24"/>
        </w:rPr>
        <w:t>E</w:t>
      </w:r>
      <w:r w:rsidRPr="007C3292">
        <w:rPr>
          <w:rFonts w:ascii="Azo Sans" w:hAnsi="Azo Sans" w:cs="Arial"/>
          <w:b/>
          <w:bCs/>
          <w:szCs w:val="24"/>
        </w:rPr>
        <w:t>S</w:t>
      </w:r>
    </w:p>
    <w:p w:rsidR="00E163C3" w:rsidRPr="007C3292" w:rsidRDefault="00E163C3" w:rsidP="0074676E">
      <w:pPr>
        <w:spacing w:after="0" w:line="240" w:lineRule="auto"/>
        <w:ind w:left="-284"/>
        <w:rPr>
          <w:rFonts w:ascii="Azo Sans" w:hAnsi="Azo Sans" w:cs="Arial"/>
          <w:szCs w:val="24"/>
        </w:rPr>
      </w:pPr>
    </w:p>
    <w:p w:rsidR="0074676E" w:rsidRPr="007C3292" w:rsidRDefault="0074676E" w:rsidP="0074676E">
      <w:pPr>
        <w:widowControl w:val="0"/>
        <w:tabs>
          <w:tab w:val="left" w:pos="454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zo Sans" w:hAnsi="Azo Sans" w:cs="Arial"/>
          <w:b/>
          <w:szCs w:val="24"/>
        </w:rPr>
      </w:pPr>
      <w:r w:rsidRPr="007C3292">
        <w:rPr>
          <w:rFonts w:ascii="Azo Sans" w:hAnsi="Azo Sans" w:cs="Arial"/>
          <w:b/>
          <w:szCs w:val="24"/>
        </w:rPr>
        <w:t>Domicilio Oficial</w:t>
      </w:r>
      <w:r w:rsidR="00855E73" w:rsidRPr="007C3292">
        <w:rPr>
          <w:rFonts w:ascii="Azo Sans" w:hAnsi="Azo Sans" w:cs="Arial"/>
          <w:b/>
          <w:szCs w:val="24"/>
        </w:rPr>
        <w:t>-</w:t>
      </w:r>
    </w:p>
    <w:p w:rsidR="00855E73" w:rsidRPr="007C3292" w:rsidRDefault="0074676E" w:rsidP="000176E7">
      <w:pPr>
        <w:widowControl w:val="0"/>
        <w:tabs>
          <w:tab w:val="left" w:pos="4540"/>
        </w:tabs>
        <w:autoSpaceDE w:val="0"/>
        <w:autoSpaceDN w:val="0"/>
        <w:adjustRightInd w:val="0"/>
        <w:spacing w:after="0"/>
        <w:ind w:left="-284"/>
        <w:jc w:val="both"/>
        <w:rPr>
          <w:rFonts w:ascii="Azo Sans" w:hAnsi="Azo Sans" w:cs="Arial"/>
          <w:szCs w:val="24"/>
        </w:rPr>
      </w:pPr>
      <w:r w:rsidRPr="007C3292">
        <w:rPr>
          <w:rFonts w:ascii="Azo Sans" w:hAnsi="Azo Sans" w:cs="Arial"/>
          <w:szCs w:val="24"/>
        </w:rPr>
        <w:t xml:space="preserve">Calle </w:t>
      </w:r>
      <w:r w:rsidR="000176E7">
        <w:rPr>
          <w:rFonts w:ascii="Azo Sans" w:hAnsi="Azo Sans" w:cs="Arial"/>
          <w:szCs w:val="24"/>
        </w:rPr>
        <w:t>10 B #181 entre 45ª y 45B, Colonia Guadalupe, C.P. 24010, San Francisco de Campeche, Campeche.</w:t>
      </w:r>
    </w:p>
    <w:p w:rsidR="0074676E" w:rsidRPr="007C3292" w:rsidRDefault="0074676E" w:rsidP="0074676E">
      <w:pPr>
        <w:widowControl w:val="0"/>
        <w:tabs>
          <w:tab w:val="left" w:pos="454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zo Sans" w:hAnsi="Azo Sans" w:cs="Arial"/>
          <w:szCs w:val="24"/>
        </w:rPr>
      </w:pPr>
      <w:r w:rsidRPr="007C3292">
        <w:rPr>
          <w:rFonts w:ascii="Azo Sans" w:hAnsi="Azo Sans" w:cs="Arial"/>
          <w:b/>
          <w:szCs w:val="24"/>
        </w:rPr>
        <w:t>Teléfonos</w:t>
      </w:r>
      <w:r w:rsidR="00855E73" w:rsidRPr="007C3292">
        <w:rPr>
          <w:rFonts w:ascii="Azo Sans" w:hAnsi="Azo Sans" w:cs="Arial"/>
          <w:b/>
          <w:szCs w:val="24"/>
        </w:rPr>
        <w:t>-</w:t>
      </w:r>
      <w:r w:rsidRPr="007C3292">
        <w:rPr>
          <w:rFonts w:ascii="Azo Sans" w:hAnsi="Azo Sans" w:cs="Arial"/>
          <w:szCs w:val="24"/>
        </w:rPr>
        <w:t xml:space="preserve"> </w:t>
      </w:r>
    </w:p>
    <w:p w:rsidR="00855E73" w:rsidRPr="007C3292" w:rsidRDefault="0074676E" w:rsidP="0074676E">
      <w:pPr>
        <w:widowControl w:val="0"/>
        <w:tabs>
          <w:tab w:val="left" w:pos="4540"/>
        </w:tabs>
        <w:autoSpaceDE w:val="0"/>
        <w:autoSpaceDN w:val="0"/>
        <w:adjustRightInd w:val="0"/>
        <w:spacing w:after="0"/>
        <w:ind w:left="-284"/>
        <w:jc w:val="both"/>
        <w:rPr>
          <w:rFonts w:ascii="Azo Sans" w:hAnsi="Azo Sans" w:cs="Arial"/>
          <w:szCs w:val="24"/>
        </w:rPr>
      </w:pPr>
      <w:r w:rsidRPr="007C3292">
        <w:rPr>
          <w:rFonts w:ascii="Azo Sans" w:hAnsi="Azo Sans" w:cs="Arial"/>
          <w:szCs w:val="24"/>
        </w:rPr>
        <w:t xml:space="preserve">01 (981) 81 </w:t>
      </w:r>
      <w:r w:rsidR="000176E7">
        <w:rPr>
          <w:rFonts w:ascii="Azo Sans" w:hAnsi="Azo Sans" w:cs="Arial"/>
          <w:szCs w:val="24"/>
        </w:rPr>
        <w:t>6-22-80 y 981 816-20-21</w:t>
      </w:r>
    </w:p>
    <w:p w:rsidR="000176E7" w:rsidRDefault="0074676E" w:rsidP="000176E7">
      <w:pPr>
        <w:spacing w:after="0" w:line="240" w:lineRule="auto"/>
        <w:ind w:left="-284"/>
        <w:jc w:val="both"/>
        <w:rPr>
          <w:rFonts w:ascii="Azo Sans" w:hAnsi="Azo Sans" w:cs="Arial"/>
          <w:b/>
          <w:szCs w:val="24"/>
        </w:rPr>
      </w:pPr>
      <w:r w:rsidRPr="007C3292">
        <w:rPr>
          <w:rFonts w:ascii="Azo Sans" w:hAnsi="Azo Sans" w:cs="Arial"/>
          <w:b/>
          <w:szCs w:val="24"/>
        </w:rPr>
        <w:t>Correo Electrónico</w:t>
      </w:r>
      <w:r w:rsidR="00855E73" w:rsidRPr="007C3292">
        <w:rPr>
          <w:rFonts w:ascii="Azo Sans" w:hAnsi="Azo Sans" w:cs="Arial"/>
          <w:b/>
          <w:szCs w:val="24"/>
        </w:rPr>
        <w:t>-</w:t>
      </w:r>
    </w:p>
    <w:p w:rsidR="00855E73" w:rsidRPr="007C3292" w:rsidRDefault="000176E7" w:rsidP="000176E7">
      <w:pPr>
        <w:spacing w:after="0" w:line="240" w:lineRule="auto"/>
        <w:ind w:left="-284"/>
        <w:jc w:val="both"/>
        <w:rPr>
          <w:rFonts w:ascii="Azo Sans" w:hAnsi="Azo Sans" w:cs="Arial"/>
          <w:szCs w:val="24"/>
        </w:rPr>
      </w:pPr>
      <w:r>
        <w:rPr>
          <w:rFonts w:ascii="Azo Sans" w:hAnsi="Azo Sans" w:cs="Arial"/>
          <w:szCs w:val="24"/>
        </w:rPr>
        <w:t>consejeriajuridicacamp@</w:t>
      </w:r>
      <w:r w:rsidR="000B5ED6" w:rsidRPr="000176E7">
        <w:rPr>
          <w:rFonts w:ascii="Azo Sans" w:hAnsi="Azo Sans" w:cs="Arial"/>
          <w:szCs w:val="24"/>
        </w:rPr>
        <w:t>campeche.gob.mx</w:t>
      </w:r>
    </w:p>
    <w:p w:rsidR="00855E73" w:rsidRPr="007C3292" w:rsidRDefault="00855E73" w:rsidP="0074676E">
      <w:pPr>
        <w:spacing w:after="0" w:line="240" w:lineRule="auto"/>
        <w:ind w:left="-284"/>
        <w:jc w:val="both"/>
        <w:rPr>
          <w:rFonts w:ascii="Azo Sans" w:hAnsi="Azo Sans" w:cs="Arial"/>
          <w:szCs w:val="24"/>
        </w:rPr>
      </w:pPr>
    </w:p>
    <w:p w:rsidR="0074676E" w:rsidRPr="007C3292" w:rsidRDefault="0074676E" w:rsidP="0074676E">
      <w:pPr>
        <w:pStyle w:val="Prrafodelista"/>
        <w:numPr>
          <w:ilvl w:val="0"/>
          <w:numId w:val="1"/>
        </w:numPr>
        <w:spacing w:after="0" w:line="240" w:lineRule="auto"/>
        <w:ind w:left="-284" w:firstLine="0"/>
        <w:jc w:val="both"/>
        <w:rPr>
          <w:rFonts w:ascii="Azo Sans" w:hAnsi="Azo Sans" w:cs="Arial"/>
          <w:b/>
          <w:bCs/>
          <w:szCs w:val="24"/>
        </w:rPr>
      </w:pPr>
      <w:r w:rsidRPr="007C3292">
        <w:rPr>
          <w:rFonts w:ascii="Azo Sans" w:hAnsi="Azo Sans" w:cs="Arial"/>
          <w:b/>
          <w:bCs/>
          <w:spacing w:val="-1"/>
          <w:szCs w:val="24"/>
        </w:rPr>
        <w:t>PRE</w:t>
      </w:r>
      <w:r w:rsidRPr="007C3292">
        <w:rPr>
          <w:rFonts w:ascii="Azo Sans" w:hAnsi="Azo Sans" w:cs="Arial"/>
          <w:b/>
          <w:bCs/>
          <w:spacing w:val="4"/>
          <w:szCs w:val="24"/>
        </w:rPr>
        <w:t>P</w:t>
      </w:r>
      <w:r w:rsidRPr="007C3292">
        <w:rPr>
          <w:rFonts w:ascii="Azo Sans" w:hAnsi="Azo Sans" w:cs="Arial"/>
          <w:b/>
          <w:bCs/>
          <w:spacing w:val="-6"/>
          <w:szCs w:val="24"/>
        </w:rPr>
        <w:t>A</w:t>
      </w:r>
      <w:r w:rsidRPr="007C3292">
        <w:rPr>
          <w:rFonts w:ascii="Azo Sans" w:hAnsi="Azo Sans" w:cs="Arial"/>
          <w:b/>
          <w:bCs/>
          <w:spacing w:val="4"/>
          <w:szCs w:val="24"/>
        </w:rPr>
        <w:t>R</w:t>
      </w:r>
      <w:r w:rsidRPr="007C3292">
        <w:rPr>
          <w:rFonts w:ascii="Azo Sans" w:hAnsi="Azo Sans" w:cs="Arial"/>
          <w:b/>
          <w:bCs/>
          <w:spacing w:val="-6"/>
          <w:szCs w:val="24"/>
        </w:rPr>
        <w:t>A</w:t>
      </w:r>
      <w:r w:rsidRPr="007C3292">
        <w:rPr>
          <w:rFonts w:ascii="Azo Sans" w:hAnsi="Azo Sans" w:cs="Arial"/>
          <w:b/>
          <w:bCs/>
          <w:spacing w:val="-1"/>
          <w:szCs w:val="24"/>
        </w:rPr>
        <w:t>C</w:t>
      </w:r>
      <w:r w:rsidRPr="007C3292">
        <w:rPr>
          <w:rFonts w:ascii="Azo Sans" w:hAnsi="Azo Sans" w:cs="Arial"/>
          <w:b/>
          <w:bCs/>
          <w:spacing w:val="1"/>
          <w:szCs w:val="24"/>
        </w:rPr>
        <w:t>IÓ</w:t>
      </w:r>
      <w:r w:rsidRPr="007C3292">
        <w:rPr>
          <w:rFonts w:ascii="Azo Sans" w:hAnsi="Azo Sans" w:cs="Arial"/>
          <w:b/>
          <w:bCs/>
          <w:szCs w:val="24"/>
        </w:rPr>
        <w:t>N</w:t>
      </w:r>
      <w:r w:rsidRPr="007C3292">
        <w:rPr>
          <w:rFonts w:ascii="Azo Sans" w:hAnsi="Azo Sans" w:cs="Arial"/>
          <w:b/>
          <w:bCs/>
          <w:spacing w:val="2"/>
          <w:szCs w:val="24"/>
        </w:rPr>
        <w:t xml:space="preserve"> </w:t>
      </w:r>
      <w:r w:rsidRPr="007C3292">
        <w:rPr>
          <w:rFonts w:ascii="Azo Sans" w:hAnsi="Azo Sans" w:cs="Arial"/>
          <w:b/>
          <w:bCs/>
          <w:spacing w:val="-6"/>
          <w:szCs w:val="24"/>
        </w:rPr>
        <w:t>A</w:t>
      </w:r>
      <w:r w:rsidRPr="007C3292">
        <w:rPr>
          <w:rFonts w:ascii="Azo Sans" w:hAnsi="Azo Sans" w:cs="Arial"/>
          <w:b/>
          <w:bCs/>
          <w:spacing w:val="4"/>
          <w:szCs w:val="24"/>
        </w:rPr>
        <w:t>C</w:t>
      </w:r>
      <w:r w:rsidRPr="007C3292">
        <w:rPr>
          <w:rFonts w:ascii="Azo Sans" w:hAnsi="Azo Sans" w:cs="Arial"/>
          <w:b/>
          <w:bCs/>
          <w:spacing w:val="-6"/>
          <w:szCs w:val="24"/>
        </w:rPr>
        <w:t>A</w:t>
      </w:r>
      <w:r w:rsidRPr="007C3292">
        <w:rPr>
          <w:rFonts w:ascii="Azo Sans" w:hAnsi="Azo Sans" w:cs="Arial"/>
          <w:b/>
          <w:bCs/>
          <w:spacing w:val="4"/>
          <w:szCs w:val="24"/>
        </w:rPr>
        <w:t>D</w:t>
      </w:r>
      <w:r w:rsidRPr="007C3292">
        <w:rPr>
          <w:rFonts w:ascii="Azo Sans" w:hAnsi="Azo Sans" w:cs="Arial"/>
          <w:b/>
          <w:bCs/>
          <w:spacing w:val="-1"/>
          <w:szCs w:val="24"/>
        </w:rPr>
        <w:t>E</w:t>
      </w:r>
      <w:r w:rsidRPr="007C3292">
        <w:rPr>
          <w:rFonts w:ascii="Azo Sans" w:hAnsi="Azo Sans" w:cs="Arial"/>
          <w:b/>
          <w:bCs/>
          <w:spacing w:val="1"/>
          <w:szCs w:val="24"/>
        </w:rPr>
        <w:t>MIC</w:t>
      </w:r>
      <w:r w:rsidRPr="007C3292">
        <w:rPr>
          <w:rFonts w:ascii="Azo Sans" w:hAnsi="Azo Sans" w:cs="Arial"/>
          <w:b/>
          <w:bCs/>
          <w:szCs w:val="24"/>
        </w:rPr>
        <w:t>A</w:t>
      </w:r>
    </w:p>
    <w:p w:rsidR="0074676E" w:rsidRPr="007C3292" w:rsidRDefault="0074676E" w:rsidP="0074676E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ind w:left="-284"/>
        <w:rPr>
          <w:rFonts w:ascii="Azo Sans" w:hAnsi="Azo Sans" w:cs="Arial"/>
          <w:b/>
          <w:position w:val="1"/>
          <w:szCs w:val="24"/>
        </w:rPr>
      </w:pPr>
      <w:r w:rsidRPr="007C3292">
        <w:rPr>
          <w:rFonts w:ascii="Azo Sans" w:hAnsi="Azo Sans" w:cs="Arial"/>
          <w:b/>
          <w:spacing w:val="-1"/>
          <w:position w:val="1"/>
          <w:szCs w:val="24"/>
        </w:rPr>
        <w:t>Úl</w:t>
      </w:r>
      <w:r w:rsidRPr="007C3292">
        <w:rPr>
          <w:rFonts w:ascii="Azo Sans" w:hAnsi="Azo Sans" w:cs="Arial"/>
          <w:b/>
          <w:spacing w:val="1"/>
          <w:position w:val="1"/>
          <w:szCs w:val="24"/>
        </w:rPr>
        <w:t>t</w:t>
      </w:r>
      <w:r w:rsidRPr="007C3292">
        <w:rPr>
          <w:rFonts w:ascii="Azo Sans" w:hAnsi="Azo Sans" w:cs="Arial"/>
          <w:b/>
          <w:spacing w:val="-1"/>
          <w:position w:val="1"/>
          <w:szCs w:val="24"/>
        </w:rPr>
        <w:t>i</w:t>
      </w:r>
      <w:r w:rsidRPr="007C3292">
        <w:rPr>
          <w:rFonts w:ascii="Azo Sans" w:hAnsi="Azo Sans" w:cs="Arial"/>
          <w:b/>
          <w:spacing w:val="1"/>
          <w:position w:val="1"/>
          <w:szCs w:val="24"/>
        </w:rPr>
        <w:t>m</w:t>
      </w:r>
      <w:r w:rsidRPr="007C3292">
        <w:rPr>
          <w:rFonts w:ascii="Azo Sans" w:hAnsi="Azo Sans" w:cs="Arial"/>
          <w:b/>
          <w:position w:val="1"/>
          <w:szCs w:val="24"/>
        </w:rPr>
        <w:t>o</w:t>
      </w:r>
      <w:r w:rsidRPr="007C3292">
        <w:rPr>
          <w:rFonts w:ascii="Azo Sans" w:hAnsi="Azo Sans" w:cs="Arial"/>
          <w:b/>
          <w:spacing w:val="-1"/>
          <w:position w:val="1"/>
          <w:szCs w:val="24"/>
        </w:rPr>
        <w:t xml:space="preserve"> </w:t>
      </w:r>
      <w:r w:rsidRPr="007C3292">
        <w:rPr>
          <w:rFonts w:ascii="Azo Sans" w:hAnsi="Azo Sans" w:cs="Arial"/>
          <w:b/>
          <w:spacing w:val="2"/>
          <w:position w:val="1"/>
          <w:szCs w:val="24"/>
        </w:rPr>
        <w:t>g</w:t>
      </w:r>
      <w:r w:rsidRPr="007C3292">
        <w:rPr>
          <w:rFonts w:ascii="Azo Sans" w:hAnsi="Azo Sans" w:cs="Arial"/>
          <w:b/>
          <w:spacing w:val="1"/>
          <w:position w:val="1"/>
          <w:szCs w:val="24"/>
        </w:rPr>
        <w:t>r</w:t>
      </w:r>
      <w:r w:rsidRPr="007C3292">
        <w:rPr>
          <w:rFonts w:ascii="Azo Sans" w:hAnsi="Azo Sans" w:cs="Arial"/>
          <w:b/>
          <w:position w:val="1"/>
          <w:szCs w:val="24"/>
        </w:rPr>
        <w:t>a</w:t>
      </w:r>
      <w:r w:rsidRPr="007C3292">
        <w:rPr>
          <w:rFonts w:ascii="Azo Sans" w:hAnsi="Azo Sans" w:cs="Arial"/>
          <w:b/>
          <w:spacing w:val="-1"/>
          <w:position w:val="1"/>
          <w:szCs w:val="24"/>
        </w:rPr>
        <w:t>d</w:t>
      </w:r>
      <w:r w:rsidRPr="007C3292">
        <w:rPr>
          <w:rFonts w:ascii="Azo Sans" w:hAnsi="Azo Sans" w:cs="Arial"/>
          <w:b/>
          <w:position w:val="1"/>
          <w:szCs w:val="24"/>
        </w:rPr>
        <w:t>o</w:t>
      </w:r>
      <w:r w:rsidRPr="007C3292">
        <w:rPr>
          <w:rFonts w:ascii="Azo Sans" w:hAnsi="Azo Sans" w:cs="Arial"/>
          <w:b/>
          <w:spacing w:val="-2"/>
          <w:position w:val="1"/>
          <w:szCs w:val="24"/>
        </w:rPr>
        <w:t xml:space="preserve"> </w:t>
      </w:r>
      <w:r w:rsidRPr="007C3292">
        <w:rPr>
          <w:rFonts w:ascii="Azo Sans" w:hAnsi="Azo Sans" w:cs="Arial"/>
          <w:b/>
          <w:position w:val="1"/>
          <w:szCs w:val="24"/>
        </w:rPr>
        <w:t>de</w:t>
      </w:r>
      <w:r w:rsidRPr="007C3292">
        <w:rPr>
          <w:rFonts w:ascii="Azo Sans" w:hAnsi="Azo Sans" w:cs="Arial"/>
          <w:b/>
          <w:spacing w:val="1"/>
          <w:position w:val="1"/>
          <w:szCs w:val="24"/>
        </w:rPr>
        <w:t xml:space="preserve"> </w:t>
      </w:r>
      <w:r w:rsidRPr="007C3292">
        <w:rPr>
          <w:rFonts w:ascii="Azo Sans" w:hAnsi="Azo Sans" w:cs="Arial"/>
          <w:b/>
          <w:spacing w:val="-3"/>
          <w:position w:val="1"/>
          <w:szCs w:val="24"/>
        </w:rPr>
        <w:t>e</w:t>
      </w:r>
      <w:r w:rsidRPr="007C3292">
        <w:rPr>
          <w:rFonts w:ascii="Azo Sans" w:hAnsi="Azo Sans" w:cs="Arial"/>
          <w:b/>
          <w:position w:val="1"/>
          <w:szCs w:val="24"/>
        </w:rPr>
        <w:t>s</w:t>
      </w:r>
      <w:r w:rsidRPr="007C3292">
        <w:rPr>
          <w:rFonts w:ascii="Azo Sans" w:hAnsi="Azo Sans" w:cs="Arial"/>
          <w:b/>
          <w:spacing w:val="1"/>
          <w:position w:val="1"/>
          <w:szCs w:val="24"/>
        </w:rPr>
        <w:t>t</w:t>
      </w:r>
      <w:r w:rsidRPr="007C3292">
        <w:rPr>
          <w:rFonts w:ascii="Azo Sans" w:hAnsi="Azo Sans" w:cs="Arial"/>
          <w:b/>
          <w:position w:val="1"/>
          <w:szCs w:val="24"/>
        </w:rPr>
        <w:t>u</w:t>
      </w:r>
      <w:r w:rsidRPr="007C3292">
        <w:rPr>
          <w:rFonts w:ascii="Azo Sans" w:hAnsi="Azo Sans" w:cs="Arial"/>
          <w:b/>
          <w:spacing w:val="-1"/>
          <w:position w:val="1"/>
          <w:szCs w:val="24"/>
        </w:rPr>
        <w:t>di</w:t>
      </w:r>
      <w:r w:rsidRPr="007C3292">
        <w:rPr>
          <w:rFonts w:ascii="Azo Sans" w:hAnsi="Azo Sans" w:cs="Arial"/>
          <w:b/>
          <w:position w:val="1"/>
          <w:szCs w:val="24"/>
        </w:rPr>
        <w:t>os</w:t>
      </w:r>
      <w:r w:rsidR="00855E73" w:rsidRPr="007C3292">
        <w:rPr>
          <w:rFonts w:ascii="Azo Sans" w:hAnsi="Azo Sans" w:cs="Arial"/>
          <w:b/>
          <w:position w:val="1"/>
          <w:szCs w:val="24"/>
        </w:rPr>
        <w:t>-</w:t>
      </w:r>
    </w:p>
    <w:p w:rsidR="00F519C2" w:rsidRPr="00A27CF7" w:rsidRDefault="00F519C2" w:rsidP="00F519C2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zo Sans" w:hAnsi="Azo Sans" w:cs="Arial"/>
          <w:position w:val="1"/>
        </w:rPr>
      </w:pPr>
      <w:r w:rsidRPr="00A27CF7">
        <w:rPr>
          <w:rFonts w:ascii="Azo Sans" w:hAnsi="Azo Sans" w:cs="Arial"/>
          <w:position w:val="1"/>
        </w:rPr>
        <w:t xml:space="preserve">Maestría en Derecho Procesal Penal (INDEPAC) 2013 - 2015. </w:t>
      </w:r>
    </w:p>
    <w:p w:rsidR="00F519C2" w:rsidRPr="00A27CF7" w:rsidRDefault="00F519C2" w:rsidP="00F519C2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zo Sans" w:hAnsi="Azo Sans" w:cs="Arial"/>
          <w:position w:val="1"/>
        </w:rPr>
      </w:pPr>
      <w:r w:rsidRPr="00A27CF7">
        <w:rPr>
          <w:rFonts w:ascii="Azo Sans" w:hAnsi="Azo Sans" w:cs="Arial"/>
          <w:position w:val="1"/>
        </w:rPr>
        <w:t>Maestría en Derechos Humanos en el Sistema Penal Acusatorio. (Instituto de Estudios en Derechos Humanos) 2012 -  2016.</w:t>
      </w:r>
    </w:p>
    <w:p w:rsidR="00A534E4" w:rsidRPr="00A27CF7" w:rsidRDefault="00A534E4" w:rsidP="00A534E4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zo Sans" w:hAnsi="Azo Sans" w:cs="Arial"/>
          <w:position w:val="1"/>
        </w:rPr>
      </w:pPr>
      <w:r w:rsidRPr="00A27CF7">
        <w:rPr>
          <w:rFonts w:ascii="Azo Sans" w:hAnsi="Azo Sans" w:cs="Arial"/>
          <w:position w:val="1"/>
        </w:rPr>
        <w:t>Especialidad en los Derechos Humanos en el Sistema de Justicia Penal Acusatorio</w:t>
      </w:r>
    </w:p>
    <w:p w:rsidR="00F519C2" w:rsidRPr="00A27CF7" w:rsidRDefault="00F519C2" w:rsidP="00F519C2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zo Sans" w:hAnsi="Azo Sans" w:cs="Arial"/>
          <w:position w:val="1"/>
        </w:rPr>
      </w:pPr>
      <w:r w:rsidRPr="00A27CF7">
        <w:rPr>
          <w:rFonts w:ascii="Azo Sans" w:hAnsi="Azo Sans" w:cs="Arial"/>
          <w:position w:val="1"/>
        </w:rPr>
        <w:t>Licenciatura en Derecho (UAC)</w:t>
      </w:r>
    </w:p>
    <w:p w:rsidR="00A534E4" w:rsidRPr="007C3292" w:rsidRDefault="00A534E4" w:rsidP="0074676E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ind w:left="-284"/>
        <w:rPr>
          <w:rFonts w:ascii="Azo Sans" w:hAnsi="Azo Sans" w:cs="Arial"/>
          <w:b/>
          <w:position w:val="1"/>
          <w:szCs w:val="24"/>
        </w:rPr>
      </w:pPr>
    </w:p>
    <w:p w:rsidR="00CA79B2" w:rsidRPr="007C3292" w:rsidRDefault="0074676E" w:rsidP="00CA79B2">
      <w:pPr>
        <w:pStyle w:val="Prrafodelista"/>
        <w:numPr>
          <w:ilvl w:val="0"/>
          <w:numId w:val="1"/>
        </w:numPr>
        <w:spacing w:after="0" w:line="240" w:lineRule="auto"/>
        <w:ind w:left="-284" w:firstLine="0"/>
        <w:jc w:val="both"/>
        <w:rPr>
          <w:rFonts w:ascii="Azo Sans" w:hAnsi="Azo Sans" w:cs="Arial"/>
          <w:szCs w:val="24"/>
        </w:rPr>
      </w:pPr>
      <w:r w:rsidRPr="007C3292">
        <w:rPr>
          <w:rFonts w:ascii="Azo Sans" w:hAnsi="Azo Sans" w:cs="Arial"/>
          <w:b/>
          <w:bCs/>
          <w:spacing w:val="-1"/>
          <w:szCs w:val="24"/>
        </w:rPr>
        <w:t>EXPER</w:t>
      </w:r>
      <w:r w:rsidRPr="007C3292">
        <w:rPr>
          <w:rFonts w:ascii="Azo Sans" w:hAnsi="Azo Sans" w:cs="Arial"/>
          <w:b/>
          <w:bCs/>
          <w:spacing w:val="1"/>
          <w:szCs w:val="24"/>
        </w:rPr>
        <w:t>I</w:t>
      </w:r>
      <w:r w:rsidRPr="007C3292">
        <w:rPr>
          <w:rFonts w:ascii="Azo Sans" w:hAnsi="Azo Sans" w:cs="Arial"/>
          <w:b/>
          <w:bCs/>
          <w:spacing w:val="-1"/>
          <w:szCs w:val="24"/>
        </w:rPr>
        <w:t>ENC</w:t>
      </w:r>
      <w:r w:rsidRPr="007C3292">
        <w:rPr>
          <w:rFonts w:ascii="Azo Sans" w:hAnsi="Azo Sans" w:cs="Arial"/>
          <w:b/>
          <w:bCs/>
          <w:spacing w:val="3"/>
          <w:szCs w:val="24"/>
        </w:rPr>
        <w:t>I</w:t>
      </w:r>
      <w:r w:rsidRPr="007C3292">
        <w:rPr>
          <w:rFonts w:ascii="Azo Sans" w:hAnsi="Azo Sans" w:cs="Arial"/>
          <w:b/>
          <w:bCs/>
          <w:szCs w:val="24"/>
        </w:rPr>
        <w:t>A</w:t>
      </w:r>
      <w:r w:rsidR="00D34D7C" w:rsidRPr="007C3292">
        <w:rPr>
          <w:rFonts w:ascii="Azo Sans" w:hAnsi="Azo Sans" w:cs="Arial"/>
          <w:b/>
          <w:bCs/>
          <w:szCs w:val="24"/>
        </w:rPr>
        <w:t xml:space="preserve"> LABORAL</w:t>
      </w:r>
    </w:p>
    <w:p w:rsidR="00CA79B2" w:rsidRPr="007C3292" w:rsidRDefault="00CA79B2" w:rsidP="00CA79B2">
      <w:pPr>
        <w:pStyle w:val="Prrafodelista"/>
        <w:spacing w:after="0" w:line="240" w:lineRule="auto"/>
        <w:ind w:left="-284"/>
        <w:jc w:val="both"/>
        <w:rPr>
          <w:rFonts w:ascii="Azo Sans" w:hAnsi="Azo Sans" w:cs="Arial"/>
          <w:szCs w:val="24"/>
        </w:rPr>
      </w:pPr>
    </w:p>
    <w:p w:rsidR="00CA79B2" w:rsidRPr="007C3292" w:rsidRDefault="00CA79B2" w:rsidP="00F9296C">
      <w:pPr>
        <w:pStyle w:val="Prrafodelista"/>
        <w:spacing w:after="0" w:line="240" w:lineRule="auto"/>
        <w:ind w:left="-284"/>
        <w:jc w:val="both"/>
        <w:rPr>
          <w:rFonts w:ascii="Azo Sans" w:hAnsi="Azo Sans" w:cs="Arial"/>
          <w:bCs/>
          <w:szCs w:val="24"/>
        </w:rPr>
      </w:pPr>
      <w:r w:rsidRPr="007C3292">
        <w:rPr>
          <w:rFonts w:ascii="Azo Sans" w:hAnsi="Azo Sans" w:cs="Arial"/>
          <w:b/>
          <w:bCs/>
          <w:szCs w:val="24"/>
        </w:rPr>
        <w:t>Cargo</w:t>
      </w:r>
      <w:r w:rsidRPr="007C3292">
        <w:rPr>
          <w:rFonts w:ascii="Azo Sans" w:hAnsi="Azo Sans" w:cs="Arial"/>
          <w:bCs/>
          <w:szCs w:val="24"/>
        </w:rPr>
        <w:t xml:space="preserve"> </w:t>
      </w:r>
      <w:r w:rsidRPr="007C3292">
        <w:rPr>
          <w:rFonts w:ascii="Azo Sans" w:hAnsi="Azo Sans" w:cs="Arial"/>
          <w:b/>
          <w:bCs/>
          <w:szCs w:val="24"/>
        </w:rPr>
        <w:t>Actual:</w:t>
      </w:r>
      <w:r w:rsidRPr="007C3292">
        <w:rPr>
          <w:rFonts w:ascii="Azo Sans" w:hAnsi="Azo Sans" w:cs="Arial"/>
          <w:bCs/>
          <w:szCs w:val="24"/>
        </w:rPr>
        <w:t xml:space="preserve"> Consejera Jurídica</w:t>
      </w:r>
    </w:p>
    <w:p w:rsidR="005B7A46" w:rsidRDefault="005B7A46" w:rsidP="00F9296C">
      <w:pPr>
        <w:pStyle w:val="Prrafodelista"/>
        <w:spacing w:after="0" w:line="240" w:lineRule="auto"/>
        <w:ind w:left="-284"/>
        <w:jc w:val="both"/>
        <w:rPr>
          <w:rFonts w:ascii="Azo Sans" w:hAnsi="Azo Sans" w:cs="Arial"/>
          <w:b/>
          <w:bCs/>
          <w:szCs w:val="24"/>
        </w:rPr>
      </w:pPr>
    </w:p>
    <w:p w:rsidR="00CA79B2" w:rsidRPr="007C3292" w:rsidRDefault="00CA79B2" w:rsidP="00F9296C">
      <w:pPr>
        <w:pStyle w:val="Prrafodelista"/>
        <w:spacing w:after="0" w:line="240" w:lineRule="auto"/>
        <w:ind w:left="-284"/>
        <w:jc w:val="both"/>
        <w:rPr>
          <w:rFonts w:ascii="Azo Sans" w:hAnsi="Azo Sans" w:cs="Arial"/>
          <w:bCs/>
          <w:szCs w:val="24"/>
        </w:rPr>
      </w:pPr>
      <w:r w:rsidRPr="007C3292">
        <w:rPr>
          <w:rFonts w:ascii="Azo Sans" w:hAnsi="Azo Sans" w:cs="Arial"/>
          <w:b/>
          <w:bCs/>
          <w:szCs w:val="24"/>
        </w:rPr>
        <w:t>Periodo-</w:t>
      </w:r>
      <w:r w:rsidRPr="007C3292">
        <w:rPr>
          <w:rFonts w:ascii="Azo Sans" w:hAnsi="Azo Sans" w:cs="Arial"/>
          <w:bCs/>
          <w:szCs w:val="24"/>
        </w:rPr>
        <w:t xml:space="preserve"> 10 de septiembre de 2018 a la fecha</w:t>
      </w:r>
    </w:p>
    <w:p w:rsidR="005B7A46" w:rsidRDefault="005B7A46" w:rsidP="00F9296C">
      <w:pPr>
        <w:pStyle w:val="Prrafodelista"/>
        <w:spacing w:after="0" w:line="240" w:lineRule="auto"/>
        <w:ind w:left="-284"/>
        <w:jc w:val="both"/>
        <w:rPr>
          <w:rFonts w:ascii="Azo Sans" w:hAnsi="Azo Sans" w:cs="Arial"/>
          <w:b/>
          <w:szCs w:val="24"/>
        </w:rPr>
      </w:pPr>
    </w:p>
    <w:p w:rsidR="00CA79B2" w:rsidRPr="007C3292" w:rsidRDefault="00CA79B2" w:rsidP="00F9296C">
      <w:pPr>
        <w:pStyle w:val="Prrafodelista"/>
        <w:spacing w:after="0" w:line="240" w:lineRule="auto"/>
        <w:ind w:left="-284"/>
        <w:jc w:val="both"/>
        <w:rPr>
          <w:rFonts w:ascii="Azo Sans" w:hAnsi="Azo Sans" w:cs="Arial"/>
          <w:b/>
          <w:bCs/>
          <w:szCs w:val="24"/>
        </w:rPr>
      </w:pPr>
      <w:r w:rsidRPr="007C3292">
        <w:rPr>
          <w:rFonts w:ascii="Azo Sans" w:hAnsi="Azo Sans" w:cs="Arial"/>
          <w:b/>
          <w:szCs w:val="24"/>
        </w:rPr>
        <w:t xml:space="preserve">Institución- Consejería </w:t>
      </w:r>
      <w:r w:rsidR="0031006F">
        <w:rPr>
          <w:rFonts w:ascii="Azo Sans" w:hAnsi="Azo Sans" w:cs="Arial"/>
          <w:b/>
          <w:szCs w:val="24"/>
        </w:rPr>
        <w:t xml:space="preserve">Jurídica </w:t>
      </w:r>
      <w:r w:rsidR="004551DA" w:rsidRPr="007C3292">
        <w:rPr>
          <w:rFonts w:ascii="Azo Sans" w:hAnsi="Azo Sans" w:cs="Arial"/>
          <w:b/>
          <w:szCs w:val="24"/>
        </w:rPr>
        <w:t>de la Administración Pública del Estado de Campeche</w:t>
      </w:r>
    </w:p>
    <w:p w:rsidR="005B7A46" w:rsidRDefault="005B7A46" w:rsidP="00F9296C">
      <w:pPr>
        <w:spacing w:after="0" w:line="240" w:lineRule="auto"/>
        <w:ind w:left="-284"/>
        <w:jc w:val="both"/>
        <w:rPr>
          <w:rFonts w:ascii="Azo Sans" w:hAnsi="Azo Sans" w:cs="Arial"/>
          <w:b/>
          <w:szCs w:val="24"/>
        </w:rPr>
      </w:pPr>
    </w:p>
    <w:p w:rsidR="00CA79B2" w:rsidRPr="007C3292" w:rsidRDefault="004551DA" w:rsidP="00F9296C">
      <w:pPr>
        <w:spacing w:after="0" w:line="240" w:lineRule="auto"/>
        <w:ind w:left="-284"/>
        <w:jc w:val="both"/>
        <w:rPr>
          <w:rFonts w:ascii="Azo Sans" w:hAnsi="Azo Sans" w:cs="Arial"/>
          <w:sz w:val="24"/>
          <w:szCs w:val="24"/>
        </w:rPr>
      </w:pPr>
      <w:r w:rsidRPr="007C3292">
        <w:rPr>
          <w:rFonts w:ascii="Azo Sans" w:hAnsi="Azo Sans" w:cs="Arial"/>
          <w:b/>
          <w:szCs w:val="24"/>
        </w:rPr>
        <w:t xml:space="preserve">Objetivo del puesto- </w:t>
      </w:r>
      <w:r w:rsidR="000176E7">
        <w:rPr>
          <w:rFonts w:ascii="Azo Sans" w:hAnsi="Azo Sans" w:cs="Arial"/>
          <w:szCs w:val="24"/>
        </w:rPr>
        <w:t>Proporcionar asistencia jurídica al Gobernador del Estado en los actos propios de su investidura que así lo requiera, y a las dependencias centralizadas</w:t>
      </w:r>
      <w:r w:rsidR="00C73BD4">
        <w:rPr>
          <w:rFonts w:ascii="Azo Sans" w:hAnsi="Azo Sans" w:cs="Arial"/>
          <w:szCs w:val="24"/>
        </w:rPr>
        <w:t xml:space="preserve"> de la Administración</w:t>
      </w:r>
      <w:r w:rsidR="00440E8F" w:rsidRPr="007C3292">
        <w:rPr>
          <w:rFonts w:ascii="Azo Sans" w:hAnsi="Azo Sans" w:cs="Arial"/>
          <w:szCs w:val="24"/>
        </w:rPr>
        <w:t xml:space="preserve"> </w:t>
      </w:r>
      <w:r w:rsidR="00C73BD4">
        <w:rPr>
          <w:rFonts w:ascii="Azo Sans" w:hAnsi="Azo Sans" w:cs="Arial"/>
          <w:szCs w:val="24"/>
        </w:rPr>
        <w:t xml:space="preserve">Pública Estatal. Así como revisar y visar los proyectos de leyes, reglamentos, acuerdos, decretos y demás instrumentos jurídicos que generen obligaciones para el Estado; representar al Gobernador del Estado en los juicios de amparo, controversias constitucionales, acciones de </w:t>
      </w:r>
      <w:r w:rsidR="00C73BD4">
        <w:rPr>
          <w:rFonts w:ascii="Azo Sans" w:hAnsi="Azo Sans" w:cs="Arial"/>
          <w:szCs w:val="24"/>
        </w:rPr>
        <w:t>inconstitucionalidad, o cualquier otro proceso de carácter institucional, así como en todos aquellos procesos contenciosos y contenciosos, del fuero común y del fuero federal.</w:t>
      </w:r>
    </w:p>
    <w:p w:rsidR="004551DA" w:rsidRPr="007C3292" w:rsidRDefault="004551DA" w:rsidP="00A0097B">
      <w:pPr>
        <w:spacing w:after="0" w:line="240" w:lineRule="auto"/>
        <w:ind w:left="-284"/>
        <w:rPr>
          <w:rFonts w:ascii="Azo Sans" w:hAnsi="Azo Sans" w:cs="Arial"/>
          <w:b/>
          <w:bCs/>
          <w:szCs w:val="24"/>
        </w:rPr>
      </w:pPr>
    </w:p>
    <w:p w:rsidR="00A0097B" w:rsidRPr="007C3292" w:rsidRDefault="00A0097B" w:rsidP="00A0097B">
      <w:pPr>
        <w:spacing w:after="0" w:line="240" w:lineRule="auto"/>
        <w:ind w:left="-284"/>
        <w:rPr>
          <w:rFonts w:ascii="Azo Sans" w:hAnsi="Azo Sans" w:cs="Arial"/>
          <w:bCs/>
          <w:szCs w:val="24"/>
        </w:rPr>
      </w:pPr>
      <w:r w:rsidRPr="007C3292">
        <w:rPr>
          <w:rFonts w:ascii="Azo Sans" w:hAnsi="Azo Sans" w:cs="Arial"/>
          <w:b/>
          <w:bCs/>
          <w:szCs w:val="24"/>
        </w:rPr>
        <w:t>Cargo</w:t>
      </w:r>
      <w:r w:rsidR="00855E73" w:rsidRPr="007C3292">
        <w:rPr>
          <w:rFonts w:ascii="Azo Sans" w:hAnsi="Azo Sans" w:cs="Arial"/>
          <w:bCs/>
          <w:szCs w:val="24"/>
        </w:rPr>
        <w:t>-</w:t>
      </w:r>
      <w:r w:rsidRPr="007C3292">
        <w:rPr>
          <w:rFonts w:ascii="Azo Sans" w:hAnsi="Azo Sans" w:cs="Arial"/>
          <w:bCs/>
          <w:szCs w:val="24"/>
        </w:rPr>
        <w:t xml:space="preserve"> Secretaria de la Contraloría</w:t>
      </w:r>
    </w:p>
    <w:p w:rsidR="00A0097B" w:rsidRPr="007C3292" w:rsidRDefault="00A0097B" w:rsidP="00A0097B">
      <w:pPr>
        <w:spacing w:after="0" w:line="240" w:lineRule="auto"/>
        <w:ind w:left="-284"/>
        <w:rPr>
          <w:rFonts w:ascii="Azo Sans" w:hAnsi="Azo Sans" w:cs="Arial"/>
          <w:bCs/>
          <w:szCs w:val="24"/>
        </w:rPr>
      </w:pPr>
      <w:r w:rsidRPr="007C3292">
        <w:rPr>
          <w:rFonts w:ascii="Azo Sans" w:hAnsi="Azo Sans" w:cs="Arial"/>
          <w:b/>
          <w:bCs/>
          <w:szCs w:val="24"/>
        </w:rPr>
        <w:t>Periodo</w:t>
      </w:r>
      <w:r w:rsidR="00855E73" w:rsidRPr="007C3292">
        <w:rPr>
          <w:rFonts w:ascii="Azo Sans" w:hAnsi="Azo Sans" w:cs="Arial"/>
          <w:b/>
          <w:bCs/>
          <w:szCs w:val="24"/>
        </w:rPr>
        <w:t>-</w:t>
      </w:r>
      <w:r w:rsidRPr="007C3292">
        <w:rPr>
          <w:rFonts w:ascii="Azo Sans" w:hAnsi="Azo Sans" w:cs="Arial"/>
          <w:bCs/>
          <w:szCs w:val="24"/>
        </w:rPr>
        <w:t xml:space="preserve"> 17 de noviembre de 2016</w:t>
      </w:r>
    </w:p>
    <w:p w:rsidR="00A0097B" w:rsidRPr="007C3292" w:rsidRDefault="00A0097B" w:rsidP="00A0097B">
      <w:pPr>
        <w:spacing w:after="0" w:line="240" w:lineRule="auto"/>
        <w:ind w:left="-284"/>
        <w:rPr>
          <w:rFonts w:ascii="Azo Sans" w:hAnsi="Azo Sans" w:cs="Arial"/>
          <w:b/>
          <w:szCs w:val="24"/>
        </w:rPr>
      </w:pPr>
      <w:r w:rsidRPr="007C3292">
        <w:rPr>
          <w:rFonts w:ascii="Azo Sans" w:hAnsi="Azo Sans" w:cs="Arial"/>
          <w:b/>
          <w:szCs w:val="24"/>
        </w:rPr>
        <w:t>Institución</w:t>
      </w:r>
      <w:r w:rsidR="00855E73" w:rsidRPr="007C3292">
        <w:rPr>
          <w:rFonts w:ascii="Azo Sans" w:hAnsi="Azo Sans" w:cs="Arial"/>
          <w:b/>
          <w:szCs w:val="24"/>
        </w:rPr>
        <w:t>-</w:t>
      </w:r>
      <w:r w:rsidRPr="007C3292">
        <w:rPr>
          <w:rFonts w:ascii="Azo Sans" w:hAnsi="Azo Sans" w:cs="Arial"/>
          <w:b/>
          <w:szCs w:val="24"/>
        </w:rPr>
        <w:t xml:space="preserve"> Secretaría de la Contraloría</w:t>
      </w:r>
    </w:p>
    <w:p w:rsidR="005B7A46" w:rsidRDefault="005B7A46" w:rsidP="0089318E">
      <w:pPr>
        <w:spacing w:after="0" w:line="240" w:lineRule="auto"/>
        <w:ind w:left="-284"/>
        <w:jc w:val="both"/>
        <w:rPr>
          <w:rFonts w:ascii="Azo Sans" w:hAnsi="Azo Sans" w:cs="Arial"/>
          <w:b/>
          <w:szCs w:val="24"/>
        </w:rPr>
      </w:pPr>
    </w:p>
    <w:p w:rsidR="0089318E" w:rsidRPr="007C3292" w:rsidRDefault="0089318E" w:rsidP="0089318E">
      <w:pPr>
        <w:spacing w:after="0" w:line="240" w:lineRule="auto"/>
        <w:ind w:left="-284"/>
        <w:jc w:val="both"/>
        <w:rPr>
          <w:rFonts w:ascii="Azo Sans" w:hAnsi="Azo Sans" w:cs="Arial"/>
          <w:bCs/>
          <w:szCs w:val="24"/>
        </w:rPr>
      </w:pPr>
      <w:r w:rsidRPr="007C3292">
        <w:rPr>
          <w:rFonts w:ascii="Azo Sans" w:hAnsi="Azo Sans" w:cs="Arial"/>
          <w:b/>
          <w:szCs w:val="24"/>
        </w:rPr>
        <w:t>Objetivo del puesto</w:t>
      </w:r>
      <w:r w:rsidR="00855E73" w:rsidRPr="007C3292">
        <w:rPr>
          <w:rFonts w:ascii="Azo Sans" w:hAnsi="Azo Sans" w:cs="Arial"/>
          <w:b/>
          <w:szCs w:val="24"/>
        </w:rPr>
        <w:t>-</w:t>
      </w:r>
      <w:r w:rsidRPr="007C3292">
        <w:rPr>
          <w:rFonts w:ascii="Azo Sans" w:hAnsi="Azo Sans"/>
          <w:szCs w:val="24"/>
        </w:rPr>
        <w:t xml:space="preserve"> </w:t>
      </w:r>
      <w:r w:rsidR="002455B7" w:rsidRPr="007C3292">
        <w:rPr>
          <w:rFonts w:ascii="Azo Sans" w:hAnsi="Azo Sans"/>
          <w:szCs w:val="24"/>
        </w:rPr>
        <w:t>Conducir la política de planeación, coordinación;</w:t>
      </w:r>
      <w:r w:rsidRPr="007C3292">
        <w:rPr>
          <w:rFonts w:ascii="Azo Sans" w:hAnsi="Azo Sans"/>
          <w:szCs w:val="24"/>
        </w:rPr>
        <w:t xml:space="preserve"> </w:t>
      </w:r>
      <w:r w:rsidR="002455B7" w:rsidRPr="007C3292">
        <w:rPr>
          <w:rFonts w:ascii="Azo Sans" w:hAnsi="Azo Sans"/>
          <w:szCs w:val="24"/>
        </w:rPr>
        <w:t>e</w:t>
      </w:r>
      <w:r w:rsidRPr="007C3292">
        <w:rPr>
          <w:rFonts w:ascii="Azo Sans" w:hAnsi="Azo Sans"/>
          <w:szCs w:val="24"/>
        </w:rPr>
        <w:t>jecución en materia de auditoria, fiscalización, supervisión, control interno, evaluación gubernamental y coordinación las prioridades que establezca el Plan Estatal de Desarrollo y el Gobernador del Estado, así como proponer normas y acciones que regulen el funcionamiento de los instrumentos y procedimientos de evaluación y control del gasto público y su desarrollo administrativo.</w:t>
      </w:r>
    </w:p>
    <w:p w:rsidR="004551DA" w:rsidRPr="007C3292" w:rsidRDefault="004551DA" w:rsidP="00740167">
      <w:pPr>
        <w:spacing w:after="0" w:line="240" w:lineRule="auto"/>
        <w:ind w:left="-284"/>
        <w:jc w:val="both"/>
        <w:rPr>
          <w:rFonts w:ascii="Azo Sans" w:hAnsi="Azo Sans" w:cs="Arial"/>
          <w:b/>
          <w:bCs/>
          <w:szCs w:val="24"/>
        </w:rPr>
      </w:pPr>
    </w:p>
    <w:p w:rsidR="003065F7" w:rsidRPr="007C3292" w:rsidRDefault="003065F7" w:rsidP="00740167">
      <w:pPr>
        <w:spacing w:after="0" w:line="240" w:lineRule="auto"/>
        <w:ind w:left="-284"/>
        <w:jc w:val="both"/>
        <w:rPr>
          <w:rFonts w:ascii="Azo Sans" w:hAnsi="Azo Sans" w:cs="Arial"/>
          <w:bCs/>
          <w:szCs w:val="24"/>
        </w:rPr>
      </w:pPr>
      <w:r w:rsidRPr="007C3292">
        <w:rPr>
          <w:rFonts w:ascii="Azo Sans" w:hAnsi="Azo Sans" w:cs="Arial"/>
          <w:b/>
          <w:bCs/>
          <w:szCs w:val="24"/>
        </w:rPr>
        <w:t>Cargo</w:t>
      </w:r>
      <w:r w:rsidR="00855E73" w:rsidRPr="007C3292">
        <w:rPr>
          <w:rFonts w:ascii="Azo Sans" w:hAnsi="Azo Sans" w:cs="Arial"/>
          <w:b/>
          <w:bCs/>
          <w:szCs w:val="24"/>
        </w:rPr>
        <w:t>-</w:t>
      </w:r>
      <w:r w:rsidR="00CB2255" w:rsidRPr="007C3292">
        <w:rPr>
          <w:rFonts w:ascii="Azo Sans" w:hAnsi="Azo Sans" w:cs="Arial"/>
          <w:bCs/>
          <w:szCs w:val="24"/>
        </w:rPr>
        <w:t xml:space="preserve"> </w:t>
      </w:r>
      <w:r w:rsidR="00855E73" w:rsidRPr="007C3292">
        <w:rPr>
          <w:rFonts w:ascii="Azo Sans" w:hAnsi="Azo Sans" w:cs="Arial"/>
          <w:bCs/>
          <w:szCs w:val="24"/>
        </w:rPr>
        <w:t>Vicefiscal</w:t>
      </w:r>
      <w:r w:rsidR="00242B42" w:rsidRPr="007C3292">
        <w:rPr>
          <w:rFonts w:ascii="Azo Sans" w:hAnsi="Azo Sans" w:cs="Arial"/>
          <w:bCs/>
          <w:szCs w:val="24"/>
        </w:rPr>
        <w:t xml:space="preserve"> General Adjunta</w:t>
      </w:r>
    </w:p>
    <w:p w:rsidR="003065F7" w:rsidRPr="007C3292" w:rsidRDefault="00E163C3" w:rsidP="00740167">
      <w:pPr>
        <w:spacing w:after="0" w:line="240" w:lineRule="auto"/>
        <w:ind w:left="-284"/>
        <w:jc w:val="both"/>
        <w:rPr>
          <w:rFonts w:ascii="Azo Sans" w:hAnsi="Azo Sans" w:cs="Arial"/>
          <w:bCs/>
          <w:szCs w:val="24"/>
        </w:rPr>
      </w:pPr>
      <w:r w:rsidRPr="007C3292">
        <w:rPr>
          <w:rFonts w:ascii="Azo Sans" w:hAnsi="Azo Sans" w:cs="Arial"/>
          <w:b/>
          <w:bCs/>
          <w:szCs w:val="24"/>
        </w:rPr>
        <w:t>Periodo</w:t>
      </w:r>
      <w:r w:rsidR="00855E73" w:rsidRPr="007C3292">
        <w:rPr>
          <w:rFonts w:ascii="Azo Sans" w:hAnsi="Azo Sans" w:cs="Arial"/>
          <w:b/>
          <w:bCs/>
          <w:szCs w:val="24"/>
        </w:rPr>
        <w:t>-</w:t>
      </w:r>
      <w:r w:rsidR="003065F7" w:rsidRPr="007C3292">
        <w:rPr>
          <w:rFonts w:ascii="Azo Sans" w:hAnsi="Azo Sans" w:cs="Arial"/>
          <w:bCs/>
          <w:szCs w:val="24"/>
        </w:rPr>
        <w:t xml:space="preserve"> </w:t>
      </w:r>
      <w:r w:rsidR="00242B42" w:rsidRPr="007C3292">
        <w:rPr>
          <w:rFonts w:ascii="Azo Sans" w:hAnsi="Azo Sans" w:cs="Arial"/>
          <w:bCs/>
          <w:szCs w:val="24"/>
        </w:rPr>
        <w:t>Oc</w:t>
      </w:r>
      <w:bookmarkStart w:id="0" w:name="_GoBack"/>
      <w:bookmarkEnd w:id="0"/>
      <w:r w:rsidR="00242B42" w:rsidRPr="007C3292">
        <w:rPr>
          <w:rFonts w:ascii="Azo Sans" w:hAnsi="Azo Sans" w:cs="Arial"/>
          <w:bCs/>
          <w:szCs w:val="24"/>
        </w:rPr>
        <w:t xml:space="preserve">tubre </w:t>
      </w:r>
      <w:r w:rsidR="003065F7" w:rsidRPr="007C3292">
        <w:rPr>
          <w:rFonts w:ascii="Azo Sans" w:hAnsi="Azo Sans" w:cs="Arial"/>
          <w:bCs/>
          <w:szCs w:val="24"/>
        </w:rPr>
        <w:t>20</w:t>
      </w:r>
      <w:r w:rsidR="00CB2255" w:rsidRPr="007C3292">
        <w:rPr>
          <w:rFonts w:ascii="Azo Sans" w:hAnsi="Azo Sans" w:cs="Arial"/>
          <w:bCs/>
          <w:szCs w:val="24"/>
        </w:rPr>
        <w:t>15-</w:t>
      </w:r>
      <w:r w:rsidR="00242B42" w:rsidRPr="007C3292">
        <w:rPr>
          <w:rFonts w:ascii="Azo Sans" w:hAnsi="Azo Sans" w:cs="Arial"/>
          <w:bCs/>
          <w:szCs w:val="24"/>
        </w:rPr>
        <w:t xml:space="preserve"> 1</w:t>
      </w:r>
      <w:r w:rsidR="007833E8" w:rsidRPr="007C3292">
        <w:rPr>
          <w:rFonts w:ascii="Azo Sans" w:hAnsi="Azo Sans" w:cs="Arial"/>
          <w:bCs/>
          <w:szCs w:val="24"/>
        </w:rPr>
        <w:t>6</w:t>
      </w:r>
      <w:r w:rsidR="00242B42" w:rsidRPr="007C3292">
        <w:rPr>
          <w:rFonts w:ascii="Azo Sans" w:hAnsi="Azo Sans" w:cs="Arial"/>
          <w:bCs/>
          <w:szCs w:val="24"/>
        </w:rPr>
        <w:t xml:space="preserve"> noviembre de </w:t>
      </w:r>
      <w:r w:rsidR="00CB2255" w:rsidRPr="007C3292">
        <w:rPr>
          <w:rFonts w:ascii="Azo Sans" w:hAnsi="Azo Sans" w:cs="Arial"/>
          <w:bCs/>
          <w:szCs w:val="24"/>
        </w:rPr>
        <w:t>2016</w:t>
      </w:r>
      <w:r w:rsidR="00242B42" w:rsidRPr="007C3292">
        <w:rPr>
          <w:rFonts w:ascii="Azo Sans" w:hAnsi="Azo Sans" w:cs="Arial"/>
          <w:bCs/>
          <w:szCs w:val="24"/>
        </w:rPr>
        <w:t>.</w:t>
      </w:r>
    </w:p>
    <w:p w:rsidR="00215D7E" w:rsidRPr="007C3292" w:rsidRDefault="003065F7" w:rsidP="00740167">
      <w:pPr>
        <w:spacing w:after="0" w:line="240" w:lineRule="auto"/>
        <w:ind w:left="-284"/>
        <w:jc w:val="both"/>
        <w:rPr>
          <w:rFonts w:ascii="Azo Sans" w:hAnsi="Azo Sans" w:cs="Arial"/>
          <w:bCs/>
          <w:szCs w:val="24"/>
        </w:rPr>
      </w:pPr>
      <w:r w:rsidRPr="005B7A46">
        <w:rPr>
          <w:rFonts w:ascii="Azo Sans" w:hAnsi="Azo Sans" w:cs="Arial"/>
          <w:b/>
          <w:bCs/>
          <w:szCs w:val="24"/>
        </w:rPr>
        <w:t>Institución</w:t>
      </w:r>
      <w:r w:rsidR="00855E73" w:rsidRPr="005B7A46">
        <w:rPr>
          <w:rFonts w:ascii="Azo Sans" w:hAnsi="Azo Sans" w:cs="Arial"/>
          <w:b/>
          <w:bCs/>
          <w:szCs w:val="24"/>
        </w:rPr>
        <w:t>-</w:t>
      </w:r>
      <w:r w:rsidR="00CC26C4" w:rsidRPr="007C3292">
        <w:rPr>
          <w:rFonts w:ascii="Azo Sans" w:hAnsi="Azo Sans" w:cs="Arial"/>
          <w:bCs/>
          <w:szCs w:val="24"/>
        </w:rPr>
        <w:t xml:space="preserve"> </w:t>
      </w:r>
      <w:r w:rsidR="00242B42" w:rsidRPr="007C3292">
        <w:rPr>
          <w:rFonts w:ascii="Azo Sans" w:hAnsi="Azo Sans" w:cs="Arial"/>
          <w:bCs/>
          <w:szCs w:val="24"/>
        </w:rPr>
        <w:t>Fiscalía G</w:t>
      </w:r>
      <w:r w:rsidR="00CB2255" w:rsidRPr="007C3292">
        <w:rPr>
          <w:rFonts w:ascii="Azo Sans" w:hAnsi="Azo Sans" w:cs="Arial"/>
          <w:bCs/>
          <w:szCs w:val="24"/>
        </w:rPr>
        <w:t>eneral del Estado de Campeche</w:t>
      </w:r>
    </w:p>
    <w:p w:rsidR="004551DA" w:rsidRPr="007C3292" w:rsidRDefault="004551DA" w:rsidP="003065F7">
      <w:pPr>
        <w:spacing w:after="0" w:line="240" w:lineRule="auto"/>
        <w:ind w:left="-284"/>
        <w:jc w:val="both"/>
        <w:rPr>
          <w:rFonts w:ascii="Azo Sans" w:hAnsi="Azo Sans" w:cs="Arial"/>
          <w:b/>
          <w:bCs/>
          <w:szCs w:val="24"/>
        </w:rPr>
      </w:pPr>
    </w:p>
    <w:p w:rsidR="003065F7" w:rsidRPr="007C3292" w:rsidRDefault="003065F7" w:rsidP="003065F7">
      <w:pPr>
        <w:spacing w:after="0" w:line="240" w:lineRule="auto"/>
        <w:ind w:left="-284"/>
        <w:jc w:val="both"/>
        <w:rPr>
          <w:rFonts w:ascii="Azo Sans" w:hAnsi="Azo Sans" w:cs="Arial"/>
          <w:bCs/>
          <w:szCs w:val="24"/>
        </w:rPr>
      </w:pPr>
      <w:r w:rsidRPr="007C3292">
        <w:rPr>
          <w:rFonts w:ascii="Azo Sans" w:hAnsi="Azo Sans" w:cs="Arial"/>
          <w:b/>
          <w:bCs/>
          <w:szCs w:val="24"/>
        </w:rPr>
        <w:t>Cargo</w:t>
      </w:r>
      <w:r w:rsidR="00855E73" w:rsidRPr="007C3292">
        <w:rPr>
          <w:rFonts w:ascii="Azo Sans" w:hAnsi="Azo Sans" w:cs="Arial"/>
          <w:bCs/>
          <w:szCs w:val="24"/>
        </w:rPr>
        <w:t>-</w:t>
      </w:r>
      <w:r w:rsidR="00CB2255" w:rsidRPr="007C3292">
        <w:rPr>
          <w:rFonts w:ascii="Azo Sans" w:hAnsi="Azo Sans" w:cs="Arial"/>
          <w:bCs/>
          <w:szCs w:val="24"/>
        </w:rPr>
        <w:t xml:space="preserve"> Apoderada Legal</w:t>
      </w:r>
    </w:p>
    <w:p w:rsidR="00E163C3" w:rsidRPr="007C3292" w:rsidRDefault="00E163C3" w:rsidP="003065F7">
      <w:pPr>
        <w:spacing w:after="0" w:line="240" w:lineRule="auto"/>
        <w:ind w:left="-284"/>
        <w:jc w:val="both"/>
        <w:rPr>
          <w:rFonts w:ascii="Azo Sans" w:hAnsi="Azo Sans" w:cs="Arial"/>
          <w:szCs w:val="24"/>
        </w:rPr>
      </w:pPr>
      <w:r w:rsidRPr="007C3292">
        <w:rPr>
          <w:rFonts w:ascii="Azo Sans" w:hAnsi="Azo Sans" w:cs="Arial"/>
          <w:b/>
          <w:bCs/>
          <w:szCs w:val="24"/>
        </w:rPr>
        <w:t>Periodo</w:t>
      </w:r>
      <w:r w:rsidR="00855E73" w:rsidRPr="007C3292">
        <w:rPr>
          <w:rFonts w:ascii="Azo Sans" w:hAnsi="Azo Sans" w:cs="Arial"/>
          <w:b/>
          <w:bCs/>
          <w:szCs w:val="24"/>
        </w:rPr>
        <w:t>-</w:t>
      </w:r>
      <w:r w:rsidR="003065F7" w:rsidRPr="007C3292">
        <w:rPr>
          <w:rFonts w:ascii="Azo Sans" w:hAnsi="Azo Sans" w:cs="Arial"/>
          <w:szCs w:val="24"/>
        </w:rPr>
        <w:t xml:space="preserve"> </w:t>
      </w:r>
      <w:r w:rsidR="00AC4EC3" w:rsidRPr="007C3292">
        <w:rPr>
          <w:rFonts w:ascii="Azo Sans" w:hAnsi="Azo Sans" w:cs="Arial"/>
          <w:szCs w:val="24"/>
        </w:rPr>
        <w:t>2003-sep 2015</w:t>
      </w:r>
    </w:p>
    <w:p w:rsidR="003065F7" w:rsidRPr="007C3292" w:rsidRDefault="003065F7" w:rsidP="003065F7">
      <w:pPr>
        <w:spacing w:after="0" w:line="240" w:lineRule="auto"/>
        <w:ind w:left="-284"/>
        <w:jc w:val="both"/>
        <w:rPr>
          <w:rFonts w:ascii="Azo Sans" w:hAnsi="Azo Sans" w:cs="Arial"/>
          <w:szCs w:val="24"/>
        </w:rPr>
      </w:pPr>
      <w:r w:rsidRPr="007C3292">
        <w:rPr>
          <w:rFonts w:ascii="Azo Sans" w:hAnsi="Azo Sans" w:cs="Arial"/>
          <w:b/>
          <w:szCs w:val="24"/>
        </w:rPr>
        <w:t>Institución</w:t>
      </w:r>
      <w:r w:rsidR="00855E73" w:rsidRPr="007C3292">
        <w:rPr>
          <w:rFonts w:ascii="Azo Sans" w:hAnsi="Azo Sans" w:cs="Arial"/>
          <w:b/>
          <w:szCs w:val="24"/>
        </w:rPr>
        <w:t>-</w:t>
      </w:r>
      <w:r w:rsidR="00AC4EC3" w:rsidRPr="007C3292">
        <w:rPr>
          <w:rFonts w:ascii="Azo Sans" w:hAnsi="Azo Sans" w:cs="Arial"/>
          <w:b/>
          <w:szCs w:val="24"/>
        </w:rPr>
        <w:t xml:space="preserve"> </w:t>
      </w:r>
      <w:r w:rsidR="00AC4EC3" w:rsidRPr="007C3292">
        <w:rPr>
          <w:rFonts w:ascii="Azo Sans" w:hAnsi="Azo Sans" w:cs="Arial"/>
          <w:szCs w:val="24"/>
        </w:rPr>
        <w:t>Banco Nacional</w:t>
      </w:r>
      <w:r w:rsidR="002455B7" w:rsidRPr="007C3292">
        <w:rPr>
          <w:rFonts w:ascii="Azo Sans" w:hAnsi="Azo Sans" w:cs="Arial"/>
          <w:szCs w:val="24"/>
        </w:rPr>
        <w:t xml:space="preserve"> de México S.A. Integrante del Grupo F</w:t>
      </w:r>
      <w:r w:rsidR="00AC4EC3" w:rsidRPr="007C3292">
        <w:rPr>
          <w:rFonts w:ascii="Azo Sans" w:hAnsi="Azo Sans" w:cs="Arial"/>
          <w:szCs w:val="24"/>
        </w:rPr>
        <w:t>inanciero BANAMEX</w:t>
      </w:r>
    </w:p>
    <w:p w:rsidR="004551DA" w:rsidRPr="007C3292" w:rsidRDefault="004551DA" w:rsidP="00855E73">
      <w:pPr>
        <w:spacing w:after="0" w:line="240" w:lineRule="auto"/>
        <w:ind w:left="-284"/>
        <w:jc w:val="both"/>
        <w:rPr>
          <w:rFonts w:ascii="Azo Sans" w:hAnsi="Azo Sans" w:cs="Arial"/>
          <w:b/>
          <w:bCs/>
          <w:szCs w:val="24"/>
        </w:rPr>
      </w:pPr>
    </w:p>
    <w:p w:rsidR="003065F7" w:rsidRPr="007C3292" w:rsidRDefault="003065F7" w:rsidP="00855E73">
      <w:pPr>
        <w:spacing w:after="0" w:line="240" w:lineRule="auto"/>
        <w:ind w:left="-284"/>
        <w:jc w:val="both"/>
        <w:rPr>
          <w:rFonts w:ascii="Azo Sans" w:hAnsi="Azo Sans" w:cs="Arial"/>
          <w:bCs/>
          <w:szCs w:val="24"/>
        </w:rPr>
      </w:pPr>
      <w:r w:rsidRPr="007C3292">
        <w:rPr>
          <w:rFonts w:ascii="Azo Sans" w:hAnsi="Azo Sans" w:cs="Arial"/>
          <w:b/>
          <w:bCs/>
          <w:szCs w:val="24"/>
        </w:rPr>
        <w:t>Cargo</w:t>
      </w:r>
      <w:r w:rsidR="00855E73" w:rsidRPr="007C3292">
        <w:rPr>
          <w:rFonts w:ascii="Azo Sans" w:hAnsi="Azo Sans" w:cs="Arial"/>
          <w:b/>
          <w:bCs/>
          <w:szCs w:val="24"/>
        </w:rPr>
        <w:t>-</w:t>
      </w:r>
      <w:r w:rsidR="00740167" w:rsidRPr="007C3292">
        <w:rPr>
          <w:rFonts w:ascii="Azo Sans" w:hAnsi="Azo Sans" w:cs="Arial"/>
          <w:b/>
          <w:bCs/>
          <w:szCs w:val="24"/>
        </w:rPr>
        <w:t xml:space="preserve"> </w:t>
      </w:r>
      <w:r w:rsidR="00740167" w:rsidRPr="007C3292">
        <w:rPr>
          <w:rFonts w:ascii="Azo Sans" w:hAnsi="Azo Sans" w:cs="Arial"/>
          <w:bCs/>
          <w:szCs w:val="24"/>
        </w:rPr>
        <w:t>Apoderada Legal</w:t>
      </w:r>
    </w:p>
    <w:p w:rsidR="007C5FFC" w:rsidRPr="007C3292" w:rsidRDefault="00E163C3" w:rsidP="00C0708B">
      <w:pPr>
        <w:spacing w:after="0" w:line="240" w:lineRule="auto"/>
        <w:ind w:left="-284"/>
        <w:rPr>
          <w:rFonts w:ascii="Azo Sans" w:hAnsi="Azo Sans" w:cs="Arial"/>
          <w:bCs/>
          <w:szCs w:val="24"/>
        </w:rPr>
      </w:pPr>
      <w:r w:rsidRPr="007C3292">
        <w:rPr>
          <w:rFonts w:ascii="Azo Sans" w:hAnsi="Azo Sans" w:cs="Arial"/>
          <w:b/>
          <w:bCs/>
          <w:szCs w:val="24"/>
        </w:rPr>
        <w:t>Periodo</w:t>
      </w:r>
      <w:r w:rsidR="00855E73" w:rsidRPr="007C3292">
        <w:rPr>
          <w:rFonts w:ascii="Azo Sans" w:hAnsi="Azo Sans" w:cs="Arial"/>
          <w:b/>
          <w:bCs/>
          <w:szCs w:val="24"/>
        </w:rPr>
        <w:t>-</w:t>
      </w:r>
      <w:r w:rsidR="007C5FFC" w:rsidRPr="007C3292">
        <w:rPr>
          <w:rFonts w:ascii="Azo Sans" w:hAnsi="Azo Sans" w:cs="Arial"/>
          <w:b/>
          <w:bCs/>
          <w:szCs w:val="24"/>
        </w:rPr>
        <w:t xml:space="preserve"> </w:t>
      </w:r>
      <w:r w:rsidR="00C0708B" w:rsidRPr="007C3292">
        <w:rPr>
          <w:rFonts w:ascii="Azo Sans" w:hAnsi="Azo Sans" w:cs="Arial"/>
          <w:bCs/>
          <w:szCs w:val="24"/>
        </w:rPr>
        <w:t>2004 a sep.2015.</w:t>
      </w:r>
    </w:p>
    <w:p w:rsidR="003065F7" w:rsidRPr="007C3292" w:rsidRDefault="003065F7" w:rsidP="00C0708B">
      <w:pPr>
        <w:spacing w:after="0" w:line="240" w:lineRule="auto"/>
        <w:ind w:left="-284"/>
        <w:rPr>
          <w:rFonts w:ascii="Azo Sans" w:hAnsi="Azo Sans" w:cs="Arial"/>
          <w:bCs/>
          <w:szCs w:val="24"/>
        </w:rPr>
      </w:pPr>
      <w:r w:rsidRPr="007C3292">
        <w:rPr>
          <w:rFonts w:ascii="Azo Sans" w:hAnsi="Azo Sans" w:cs="Arial"/>
          <w:b/>
          <w:bCs/>
          <w:szCs w:val="24"/>
        </w:rPr>
        <w:t>Institución</w:t>
      </w:r>
      <w:r w:rsidR="00855E73" w:rsidRPr="007C3292">
        <w:rPr>
          <w:rFonts w:ascii="Azo Sans" w:hAnsi="Azo Sans" w:cs="Arial"/>
          <w:b/>
          <w:bCs/>
          <w:szCs w:val="24"/>
        </w:rPr>
        <w:t>-</w:t>
      </w:r>
      <w:r w:rsidR="00C0708B" w:rsidRPr="007C3292">
        <w:rPr>
          <w:rFonts w:ascii="Azo Sans" w:hAnsi="Azo Sans" w:cs="Arial"/>
          <w:b/>
          <w:bCs/>
          <w:szCs w:val="24"/>
        </w:rPr>
        <w:t xml:space="preserve"> </w:t>
      </w:r>
      <w:r w:rsidR="00C0708B" w:rsidRPr="007C3292">
        <w:rPr>
          <w:rFonts w:ascii="Azo Sans" w:hAnsi="Azo Sans" w:cs="Arial"/>
          <w:bCs/>
          <w:szCs w:val="24"/>
        </w:rPr>
        <w:t xml:space="preserve">BANORTE S.A. Institución Bancaria </w:t>
      </w:r>
      <w:r w:rsidR="00C73BD4">
        <w:rPr>
          <w:rFonts w:ascii="Azo Sans" w:hAnsi="Azo Sans" w:cs="Arial"/>
          <w:bCs/>
          <w:szCs w:val="24"/>
        </w:rPr>
        <w:t>M</w:t>
      </w:r>
      <w:r w:rsidR="00C0708B" w:rsidRPr="007C3292">
        <w:rPr>
          <w:rFonts w:ascii="Azo Sans" w:hAnsi="Azo Sans" w:cs="Arial"/>
          <w:bCs/>
          <w:szCs w:val="24"/>
        </w:rPr>
        <w:t xml:space="preserve">últiple, Grupo Financiero </w:t>
      </w:r>
      <w:r w:rsidR="00C73BD4">
        <w:rPr>
          <w:rFonts w:ascii="Azo Sans" w:hAnsi="Azo Sans" w:cs="Arial"/>
          <w:bCs/>
          <w:szCs w:val="24"/>
        </w:rPr>
        <w:t>Banorte</w:t>
      </w:r>
      <w:r w:rsidR="00C0708B" w:rsidRPr="007C3292">
        <w:rPr>
          <w:rFonts w:ascii="Azo Sans" w:hAnsi="Azo Sans" w:cs="Arial"/>
          <w:bCs/>
          <w:szCs w:val="24"/>
        </w:rPr>
        <w:t>.</w:t>
      </w:r>
    </w:p>
    <w:p w:rsidR="006024B9" w:rsidRPr="00855E73" w:rsidRDefault="006024B9" w:rsidP="006024B9">
      <w:pPr>
        <w:spacing w:after="0" w:line="240" w:lineRule="auto"/>
        <w:ind w:left="-284"/>
        <w:rPr>
          <w:rFonts w:ascii="Azo Sans" w:hAnsi="Azo Sans" w:cs="Arial"/>
          <w:bCs/>
          <w:sz w:val="24"/>
          <w:szCs w:val="24"/>
        </w:rPr>
      </w:pPr>
    </w:p>
    <w:sectPr w:rsidR="006024B9" w:rsidRPr="00855E73" w:rsidSect="00BA2545">
      <w:type w:val="continuous"/>
      <w:pgSz w:w="12242" w:h="15842" w:code="1"/>
      <w:pgMar w:top="1440" w:right="1077" w:bottom="1440" w:left="1077" w:header="737" w:footer="868" w:gutter="0"/>
      <w:cols w:num="2" w:sep="1"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094" w:rsidRDefault="00403094" w:rsidP="00BA2545">
      <w:pPr>
        <w:spacing w:after="0" w:line="240" w:lineRule="auto"/>
      </w:pPr>
      <w:r>
        <w:separator/>
      </w:r>
    </w:p>
  </w:endnote>
  <w:endnote w:type="continuationSeparator" w:id="0">
    <w:p w:rsidR="00403094" w:rsidRDefault="00403094" w:rsidP="00BA2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zo Sans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AB4" w:rsidRDefault="00592543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  <w:lang w:val="en-US" w:eastAsia="en-US"/>
      </w:rPr>
      <w:drawing>
        <wp:anchor distT="0" distB="0" distL="114300" distR="114300" simplePos="0" relativeHeight="251657728" behindDoc="1" locked="0" layoutInCell="1" allowOverlap="1" wp14:anchorId="14FEE297" wp14:editId="11477813">
          <wp:simplePos x="0" y="0"/>
          <wp:positionH relativeFrom="column">
            <wp:posOffset>3879215</wp:posOffset>
          </wp:positionH>
          <wp:positionV relativeFrom="paragraph">
            <wp:posOffset>-430530</wp:posOffset>
          </wp:positionV>
          <wp:extent cx="2637180" cy="808299"/>
          <wp:effectExtent l="0" t="0" r="0" b="0"/>
          <wp:wrapNone/>
          <wp:docPr id="56" name="Imagen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triangu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7180" cy="8082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094" w:rsidRDefault="00403094" w:rsidP="00BA2545">
      <w:pPr>
        <w:spacing w:after="0" w:line="240" w:lineRule="auto"/>
      </w:pPr>
      <w:r>
        <w:separator/>
      </w:r>
    </w:p>
  </w:footnote>
  <w:footnote w:type="continuationSeparator" w:id="0">
    <w:p w:rsidR="00403094" w:rsidRDefault="00403094" w:rsidP="00BA2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3B0" w:rsidRPr="00B4063D" w:rsidRDefault="00855E73" w:rsidP="00855E73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Lucida Calligraphy" w:hAnsi="Lucida Calligraphy"/>
        <w:sz w:val="28"/>
        <w:szCs w:val="28"/>
      </w:rPr>
    </w:pPr>
    <w:r>
      <w:rPr>
        <w:rFonts w:ascii="Azo Sans" w:hAnsi="Azo Sans" w:cs="Arial"/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03CB095C" wp14:editId="1F32D2AF">
          <wp:simplePos x="0" y="0"/>
          <wp:positionH relativeFrom="column">
            <wp:posOffset>5444490</wp:posOffset>
          </wp:positionH>
          <wp:positionV relativeFrom="paragraph">
            <wp:posOffset>-239395</wp:posOffset>
          </wp:positionV>
          <wp:extent cx="981075" cy="1214120"/>
          <wp:effectExtent l="0" t="0" r="9525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214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92543">
      <w:rPr>
        <w:rFonts w:ascii="Lucida Calligraphy" w:hAnsi="Lucida Calligraphy"/>
        <w:noProof/>
        <w:sz w:val="24"/>
        <w:szCs w:val="18"/>
        <w:lang w:val="en-US" w:eastAsia="en-US"/>
      </w:rPr>
      <w:drawing>
        <wp:anchor distT="0" distB="0" distL="114300" distR="114300" simplePos="0" relativeHeight="251658240" behindDoc="1" locked="0" layoutInCell="1" allowOverlap="1" wp14:anchorId="7BC94941" wp14:editId="740C3FF7">
          <wp:simplePos x="0" y="0"/>
          <wp:positionH relativeFrom="column">
            <wp:posOffset>-53340</wp:posOffset>
          </wp:positionH>
          <wp:positionV relativeFrom="paragraph">
            <wp:posOffset>-156210</wp:posOffset>
          </wp:positionV>
          <wp:extent cx="848332" cy="942975"/>
          <wp:effectExtent l="0" t="0" r="0" b="0"/>
          <wp:wrapNone/>
          <wp:docPr id="55" name="Imagen 55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32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92543" w:rsidRPr="00B4063D">
      <w:rPr>
        <w:rFonts w:ascii="Lucida Calligraphy" w:hAnsi="Lucida Calligraphy"/>
        <w:sz w:val="28"/>
        <w:szCs w:val="28"/>
      </w:rPr>
      <w:t>CURRÍCULUM PÚBLICO</w:t>
    </w:r>
    <w:r w:rsidRPr="00855E73">
      <w:rPr>
        <w:rFonts w:ascii="Azo Sans" w:hAnsi="Azo Sans" w:cs="Arial"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247F9"/>
    <w:multiLevelType w:val="hybridMultilevel"/>
    <w:tmpl w:val="CF684656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6B60B05"/>
    <w:multiLevelType w:val="hybridMultilevel"/>
    <w:tmpl w:val="D5083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73776"/>
    <w:multiLevelType w:val="hybridMultilevel"/>
    <w:tmpl w:val="D188D2C4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660632FB"/>
    <w:multiLevelType w:val="hybridMultilevel"/>
    <w:tmpl w:val="0F08E5B2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70FE0089"/>
    <w:multiLevelType w:val="hybridMultilevel"/>
    <w:tmpl w:val="EB162D0E"/>
    <w:lvl w:ilvl="0" w:tplc="1B4EC100">
      <w:start w:val="1"/>
      <w:numFmt w:val="upperRoman"/>
      <w:lvlText w:val="%1."/>
      <w:lvlJc w:val="left"/>
      <w:pPr>
        <w:ind w:left="837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97" w:hanging="360"/>
      </w:pPr>
    </w:lvl>
    <w:lvl w:ilvl="2" w:tplc="080A001B" w:tentative="1">
      <w:start w:val="1"/>
      <w:numFmt w:val="lowerRoman"/>
      <w:lvlText w:val="%3."/>
      <w:lvlJc w:val="right"/>
      <w:pPr>
        <w:ind w:left="1917" w:hanging="180"/>
      </w:pPr>
    </w:lvl>
    <w:lvl w:ilvl="3" w:tplc="080A000F" w:tentative="1">
      <w:start w:val="1"/>
      <w:numFmt w:val="decimal"/>
      <w:lvlText w:val="%4."/>
      <w:lvlJc w:val="left"/>
      <w:pPr>
        <w:ind w:left="2637" w:hanging="360"/>
      </w:pPr>
    </w:lvl>
    <w:lvl w:ilvl="4" w:tplc="080A0019" w:tentative="1">
      <w:start w:val="1"/>
      <w:numFmt w:val="lowerLetter"/>
      <w:lvlText w:val="%5."/>
      <w:lvlJc w:val="left"/>
      <w:pPr>
        <w:ind w:left="3357" w:hanging="360"/>
      </w:pPr>
    </w:lvl>
    <w:lvl w:ilvl="5" w:tplc="080A001B" w:tentative="1">
      <w:start w:val="1"/>
      <w:numFmt w:val="lowerRoman"/>
      <w:lvlText w:val="%6."/>
      <w:lvlJc w:val="right"/>
      <w:pPr>
        <w:ind w:left="4077" w:hanging="180"/>
      </w:pPr>
    </w:lvl>
    <w:lvl w:ilvl="6" w:tplc="080A000F" w:tentative="1">
      <w:start w:val="1"/>
      <w:numFmt w:val="decimal"/>
      <w:lvlText w:val="%7."/>
      <w:lvlJc w:val="left"/>
      <w:pPr>
        <w:ind w:left="4797" w:hanging="360"/>
      </w:pPr>
    </w:lvl>
    <w:lvl w:ilvl="7" w:tplc="080A0019" w:tentative="1">
      <w:start w:val="1"/>
      <w:numFmt w:val="lowerLetter"/>
      <w:lvlText w:val="%8."/>
      <w:lvlJc w:val="left"/>
      <w:pPr>
        <w:ind w:left="5517" w:hanging="360"/>
      </w:pPr>
    </w:lvl>
    <w:lvl w:ilvl="8" w:tplc="080A001B" w:tentative="1">
      <w:start w:val="1"/>
      <w:numFmt w:val="lowerRoman"/>
      <w:lvlText w:val="%9."/>
      <w:lvlJc w:val="right"/>
      <w:pPr>
        <w:ind w:left="6237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76E"/>
    <w:rsid w:val="000176E7"/>
    <w:rsid w:val="000B5ED6"/>
    <w:rsid w:val="00106B8E"/>
    <w:rsid w:val="001274DE"/>
    <w:rsid w:val="001304D3"/>
    <w:rsid w:val="001638AE"/>
    <w:rsid w:val="00183B58"/>
    <w:rsid w:val="00186B42"/>
    <w:rsid w:val="00215D7E"/>
    <w:rsid w:val="00242B42"/>
    <w:rsid w:val="002455B7"/>
    <w:rsid w:val="00295A24"/>
    <w:rsid w:val="003065F7"/>
    <w:rsid w:val="0031006F"/>
    <w:rsid w:val="003641FE"/>
    <w:rsid w:val="003B5D87"/>
    <w:rsid w:val="00403094"/>
    <w:rsid w:val="00440E8F"/>
    <w:rsid w:val="004551DA"/>
    <w:rsid w:val="00460D3C"/>
    <w:rsid w:val="00492079"/>
    <w:rsid w:val="00535B13"/>
    <w:rsid w:val="00592543"/>
    <w:rsid w:val="005B1DD3"/>
    <w:rsid w:val="005B7A46"/>
    <w:rsid w:val="005C69F5"/>
    <w:rsid w:val="006024B9"/>
    <w:rsid w:val="00635D6B"/>
    <w:rsid w:val="00641BE4"/>
    <w:rsid w:val="00652509"/>
    <w:rsid w:val="0067579B"/>
    <w:rsid w:val="00740167"/>
    <w:rsid w:val="0074676E"/>
    <w:rsid w:val="00782167"/>
    <w:rsid w:val="007833E8"/>
    <w:rsid w:val="007B2EAF"/>
    <w:rsid w:val="007C3292"/>
    <w:rsid w:val="007C5FFC"/>
    <w:rsid w:val="00827C20"/>
    <w:rsid w:val="00855E73"/>
    <w:rsid w:val="00872263"/>
    <w:rsid w:val="0089318E"/>
    <w:rsid w:val="009253ED"/>
    <w:rsid w:val="0099070D"/>
    <w:rsid w:val="009B6C87"/>
    <w:rsid w:val="00A0097B"/>
    <w:rsid w:val="00A17F46"/>
    <w:rsid w:val="00A27CF7"/>
    <w:rsid w:val="00A27FBB"/>
    <w:rsid w:val="00A534E4"/>
    <w:rsid w:val="00AA2B0C"/>
    <w:rsid w:val="00AC4EC3"/>
    <w:rsid w:val="00AC7F9B"/>
    <w:rsid w:val="00B3212B"/>
    <w:rsid w:val="00BA2545"/>
    <w:rsid w:val="00BA570D"/>
    <w:rsid w:val="00BC11FB"/>
    <w:rsid w:val="00C0708B"/>
    <w:rsid w:val="00C07EE5"/>
    <w:rsid w:val="00C477B4"/>
    <w:rsid w:val="00C73BD4"/>
    <w:rsid w:val="00C76523"/>
    <w:rsid w:val="00CA39E5"/>
    <w:rsid w:val="00CA79B2"/>
    <w:rsid w:val="00CB2255"/>
    <w:rsid w:val="00CC26C4"/>
    <w:rsid w:val="00D34D7C"/>
    <w:rsid w:val="00DB703F"/>
    <w:rsid w:val="00E163C3"/>
    <w:rsid w:val="00EB659C"/>
    <w:rsid w:val="00F519C2"/>
    <w:rsid w:val="00F77ADB"/>
    <w:rsid w:val="00F9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5C5232E"/>
  <w15:docId w15:val="{E7995B4C-89D9-4A32-94AA-59FE30DB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708B"/>
    <w:pPr>
      <w:spacing w:after="200" w:line="276" w:lineRule="auto"/>
    </w:pPr>
    <w:rPr>
      <w:rFonts w:ascii="Calibri" w:eastAsia="Times New Roman" w:hAnsi="Calibri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676E"/>
    <w:pPr>
      <w:ind w:left="720"/>
      <w:contextualSpacing/>
    </w:pPr>
  </w:style>
  <w:style w:type="character" w:styleId="Nmerodelnea">
    <w:name w:val="line number"/>
    <w:basedOn w:val="Fuentedeprrafopredeter"/>
    <w:uiPriority w:val="99"/>
    <w:semiHidden/>
    <w:unhideWhenUsed/>
    <w:rsid w:val="00BA2545"/>
  </w:style>
  <w:style w:type="paragraph" w:styleId="Encabezado">
    <w:name w:val="header"/>
    <w:basedOn w:val="Normal"/>
    <w:link w:val="EncabezadoCar"/>
    <w:uiPriority w:val="99"/>
    <w:unhideWhenUsed/>
    <w:rsid w:val="00BA25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2545"/>
    <w:rPr>
      <w:rFonts w:ascii="Calibri" w:eastAsia="Times New Roman" w:hAnsi="Calibri" w:cs="Times New Roman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BA25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2545"/>
    <w:rPr>
      <w:rFonts w:ascii="Calibri" w:eastAsia="Times New Roman" w:hAnsi="Calibri" w:cs="Times New Roman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2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2545"/>
    <w:rPr>
      <w:rFonts w:ascii="Segoe UI" w:eastAsia="Times New Roman" w:hAnsi="Segoe UI" w:cs="Segoe UI"/>
      <w:sz w:val="18"/>
      <w:szCs w:val="18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215D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B28A4-7F6A-4A69-8780-7DD6F05A3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PVillamonte</dc:creator>
  <cp:keywords/>
  <dc:description/>
  <cp:lastModifiedBy>zenaida.arrollo</cp:lastModifiedBy>
  <cp:revision>4</cp:revision>
  <cp:lastPrinted>2018-09-24T20:03:00Z</cp:lastPrinted>
  <dcterms:created xsi:type="dcterms:W3CDTF">2018-09-27T17:03:00Z</dcterms:created>
  <dcterms:modified xsi:type="dcterms:W3CDTF">2018-10-01T14:30:00Z</dcterms:modified>
</cp:coreProperties>
</file>