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D98" w:rsidRDefault="004477E2" w:rsidP="00A619E3">
      <w:pPr>
        <w:tabs>
          <w:tab w:val="left" w:pos="180"/>
          <w:tab w:val="center" w:pos="6502"/>
        </w:tabs>
        <w:spacing w:after="0" w:line="240" w:lineRule="auto"/>
        <w:rPr>
          <w:rFonts w:ascii="Calibri" w:eastAsia="Times New Roman" w:hAnsi="Calibri" w:cs="Times New Roman"/>
          <w:b/>
          <w:bCs/>
          <w:color w:val="60497A"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0" locked="0" layoutInCell="1" allowOverlap="1" wp14:anchorId="319BAEAB" wp14:editId="3C88931D">
            <wp:simplePos x="0" y="0"/>
            <wp:positionH relativeFrom="margin">
              <wp:posOffset>80645</wp:posOffset>
            </wp:positionH>
            <wp:positionV relativeFrom="paragraph">
              <wp:posOffset>-150496</wp:posOffset>
            </wp:positionV>
            <wp:extent cx="390525" cy="579927"/>
            <wp:effectExtent l="0" t="0" r="0" b="0"/>
            <wp:wrapNone/>
            <wp:docPr id="1" name="Imagen 1" descr="Macintosh HD:Users:gerardosanchezsansores:Dropbox:Clientes:AMC:2015:Compartido Equipo AMC:Identidad Gobierno 2015:00 Popuesta Final:Identidad Final:00 Gobierno:Papeleria:escudo-RGB-Wor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gerardosanchezsansores:Dropbox:Clientes:AMC:2015:Compartido Equipo AMC:Identidad Gobierno 2015:00 Popuesta Final:Identidad Final:00 Gobierno:Papeleria:escudo-RGB-Wor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818" cy="581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29D3">
        <w:rPr>
          <w:noProof/>
        </w:rPr>
        <w:drawing>
          <wp:anchor distT="0" distB="0" distL="114300" distR="114300" simplePos="0" relativeHeight="251659264" behindDoc="0" locked="0" layoutInCell="1" allowOverlap="1" wp14:anchorId="78012B78" wp14:editId="5FED8EBB">
            <wp:simplePos x="0" y="0"/>
            <wp:positionH relativeFrom="margin">
              <wp:posOffset>7091046</wp:posOffset>
            </wp:positionH>
            <wp:positionV relativeFrom="topMargin">
              <wp:posOffset>114300</wp:posOffset>
            </wp:positionV>
            <wp:extent cx="1630642" cy="584200"/>
            <wp:effectExtent l="0" t="0" r="8255" b="6350"/>
            <wp:wrapNone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gerardosanchezsansores:Dropbox:Clientes:AMC:2015:Compartido Equipo AMC:Identidad Gobierno 2015:00 Popuesta Final:Identidad Final:00 Gobierno:Papeleria:logotipo-DIF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231" cy="586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19E3">
        <w:rPr>
          <w:rFonts w:ascii="Calibri" w:eastAsia="Times New Roman" w:hAnsi="Calibri" w:cs="Times New Roman"/>
          <w:b/>
          <w:bCs/>
          <w:color w:val="60497A"/>
          <w:sz w:val="28"/>
          <w:szCs w:val="28"/>
        </w:rPr>
        <w:tab/>
      </w:r>
      <w:r w:rsidR="00A619E3">
        <w:rPr>
          <w:rFonts w:ascii="Calibri" w:eastAsia="Times New Roman" w:hAnsi="Calibri" w:cs="Times New Roman"/>
          <w:b/>
          <w:bCs/>
          <w:color w:val="60497A"/>
          <w:sz w:val="28"/>
          <w:szCs w:val="28"/>
        </w:rPr>
        <w:tab/>
      </w:r>
      <w:r w:rsidR="00A81D98">
        <w:rPr>
          <w:rFonts w:ascii="Calibri" w:eastAsia="Times New Roman" w:hAnsi="Calibri" w:cs="Times New Roman"/>
          <w:b/>
          <w:bCs/>
          <w:color w:val="60497A"/>
          <w:sz w:val="28"/>
          <w:szCs w:val="28"/>
        </w:rPr>
        <w:t>Tabla de A</w:t>
      </w:r>
      <w:r w:rsidR="00926FAD" w:rsidRPr="000D26CA">
        <w:rPr>
          <w:rFonts w:ascii="Calibri" w:eastAsia="Times New Roman" w:hAnsi="Calibri" w:cs="Times New Roman"/>
          <w:b/>
          <w:bCs/>
          <w:color w:val="60497A"/>
          <w:sz w:val="28"/>
          <w:szCs w:val="28"/>
        </w:rPr>
        <w:t>plica</w:t>
      </w:r>
      <w:r w:rsidR="00A81D98">
        <w:rPr>
          <w:rFonts w:ascii="Calibri" w:eastAsia="Times New Roman" w:hAnsi="Calibri" w:cs="Times New Roman"/>
          <w:b/>
          <w:bCs/>
          <w:color w:val="60497A"/>
          <w:sz w:val="28"/>
          <w:szCs w:val="28"/>
        </w:rPr>
        <w:t>bilidad de las Obligaciones de T</w:t>
      </w:r>
      <w:r w:rsidR="00926FAD" w:rsidRPr="000D26CA">
        <w:rPr>
          <w:rFonts w:ascii="Calibri" w:eastAsia="Times New Roman" w:hAnsi="Calibri" w:cs="Times New Roman"/>
          <w:b/>
          <w:bCs/>
          <w:color w:val="60497A"/>
          <w:sz w:val="28"/>
          <w:szCs w:val="28"/>
        </w:rPr>
        <w:t xml:space="preserve">ransparencia </w:t>
      </w:r>
      <w:r w:rsidR="00A81D98">
        <w:rPr>
          <w:rFonts w:ascii="Calibri" w:eastAsia="Times New Roman" w:hAnsi="Calibri" w:cs="Times New Roman"/>
          <w:b/>
          <w:bCs/>
          <w:color w:val="60497A"/>
          <w:sz w:val="28"/>
          <w:szCs w:val="28"/>
        </w:rPr>
        <w:t>Co</w:t>
      </w:r>
      <w:r w:rsidR="004F523C">
        <w:rPr>
          <w:rFonts w:ascii="Calibri" w:eastAsia="Times New Roman" w:hAnsi="Calibri" w:cs="Times New Roman"/>
          <w:b/>
          <w:bCs/>
          <w:color w:val="60497A"/>
          <w:sz w:val="28"/>
          <w:szCs w:val="28"/>
        </w:rPr>
        <w:t>munes 2017</w:t>
      </w:r>
      <w:r w:rsidR="00637B9E">
        <w:rPr>
          <w:rFonts w:ascii="Calibri" w:eastAsia="Times New Roman" w:hAnsi="Calibri" w:cs="Times New Roman"/>
          <w:b/>
          <w:bCs/>
          <w:color w:val="60497A"/>
          <w:sz w:val="28"/>
          <w:szCs w:val="28"/>
        </w:rPr>
        <w:t xml:space="preserve"> </w:t>
      </w:r>
    </w:p>
    <w:p w:rsidR="00EB76C4" w:rsidRPr="000D26CA" w:rsidRDefault="00A619E3" w:rsidP="00A619E3">
      <w:pPr>
        <w:tabs>
          <w:tab w:val="center" w:pos="6502"/>
          <w:tab w:val="left" w:pos="11055"/>
        </w:tabs>
        <w:spacing w:after="0" w:line="240" w:lineRule="auto"/>
        <w:rPr>
          <w:rFonts w:ascii="Calibri" w:eastAsia="Times New Roman" w:hAnsi="Calibri" w:cs="Times New Roman"/>
          <w:b/>
          <w:bCs/>
          <w:color w:val="60497A"/>
          <w:sz w:val="28"/>
          <w:szCs w:val="28"/>
        </w:rPr>
      </w:pPr>
      <w:r>
        <w:rPr>
          <w:rFonts w:ascii="Calibri" w:eastAsia="Times New Roman" w:hAnsi="Calibri" w:cs="Times New Roman"/>
          <w:b/>
          <w:bCs/>
          <w:color w:val="60497A"/>
          <w:sz w:val="28"/>
          <w:szCs w:val="28"/>
        </w:rPr>
        <w:tab/>
      </w:r>
      <w:r w:rsidR="00637B9E">
        <w:rPr>
          <w:rFonts w:ascii="Calibri" w:eastAsia="Times New Roman" w:hAnsi="Calibri" w:cs="Times New Roman"/>
          <w:b/>
          <w:bCs/>
          <w:color w:val="60497A"/>
          <w:sz w:val="28"/>
          <w:szCs w:val="28"/>
        </w:rPr>
        <w:t>de la Consejería Jurídica</w:t>
      </w:r>
      <w:r>
        <w:rPr>
          <w:rFonts w:ascii="Calibri" w:eastAsia="Times New Roman" w:hAnsi="Calibri" w:cs="Times New Roman"/>
          <w:b/>
          <w:bCs/>
          <w:color w:val="60497A"/>
          <w:sz w:val="28"/>
          <w:szCs w:val="28"/>
        </w:rPr>
        <w:tab/>
      </w:r>
    </w:p>
    <w:p w:rsidR="00667E9A" w:rsidRPr="000D26CA" w:rsidRDefault="000933D2" w:rsidP="00E52CE0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60497A"/>
        </w:rPr>
      </w:pPr>
      <w:r>
        <w:rPr>
          <w:rFonts w:ascii="Calibri" w:eastAsia="Times New Roman" w:hAnsi="Calibri" w:cs="Times New Roman"/>
          <w:bCs/>
          <w:i/>
          <w:sz w:val="24"/>
          <w:szCs w:val="24"/>
        </w:rPr>
        <w:br/>
      </w:r>
      <w:r w:rsidR="00E74AAD">
        <w:rPr>
          <w:rFonts w:ascii="Calibri" w:eastAsia="Times New Roman" w:hAnsi="Calibri" w:cs="Times New Roman"/>
          <w:bCs/>
          <w:i/>
          <w:sz w:val="24"/>
          <w:szCs w:val="24"/>
        </w:rPr>
        <w:t>C</w:t>
      </w:r>
      <w:r w:rsidR="000B0859">
        <w:rPr>
          <w:rFonts w:ascii="Calibri" w:eastAsia="Times New Roman" w:hAnsi="Calibri" w:cs="Times New Roman"/>
          <w:bCs/>
          <w:i/>
          <w:sz w:val="24"/>
          <w:szCs w:val="24"/>
        </w:rPr>
        <w:t>on</w:t>
      </w:r>
      <w:r w:rsidR="00E74AAD">
        <w:rPr>
          <w:rFonts w:ascii="Calibri" w:eastAsia="Times New Roman" w:hAnsi="Calibri" w:cs="Times New Roman"/>
          <w:bCs/>
          <w:i/>
          <w:sz w:val="24"/>
          <w:szCs w:val="24"/>
        </w:rPr>
        <w:t xml:space="preserve"> fundamento en</w:t>
      </w:r>
      <w:r w:rsidR="002B1E57">
        <w:rPr>
          <w:rFonts w:ascii="Calibri" w:eastAsia="Times New Roman" w:hAnsi="Calibri" w:cs="Times New Roman"/>
          <w:bCs/>
          <w:i/>
          <w:sz w:val="24"/>
          <w:szCs w:val="24"/>
        </w:rPr>
        <w:t xml:space="preserve"> el</w:t>
      </w:r>
      <w:r w:rsidR="000B0859">
        <w:rPr>
          <w:rFonts w:ascii="Calibri" w:eastAsia="Times New Roman" w:hAnsi="Calibri" w:cs="Times New Roman"/>
          <w:bCs/>
          <w:i/>
          <w:sz w:val="24"/>
          <w:szCs w:val="24"/>
        </w:rPr>
        <w:t xml:space="preserve"> numeral</w:t>
      </w:r>
      <w:r w:rsidR="006916D3">
        <w:rPr>
          <w:rFonts w:ascii="Calibri" w:eastAsia="Times New Roman" w:hAnsi="Calibri" w:cs="Times New Roman"/>
          <w:bCs/>
          <w:i/>
          <w:sz w:val="24"/>
          <w:szCs w:val="24"/>
        </w:rPr>
        <w:t xml:space="preserve"> Noveno</w:t>
      </w:r>
      <w:r>
        <w:rPr>
          <w:rFonts w:ascii="Calibri" w:eastAsia="Times New Roman" w:hAnsi="Calibri" w:cs="Times New Roman"/>
          <w:bCs/>
          <w:i/>
          <w:sz w:val="24"/>
          <w:szCs w:val="24"/>
        </w:rPr>
        <w:t xml:space="preserve"> </w:t>
      </w:r>
      <w:r w:rsidR="00E74AAD">
        <w:rPr>
          <w:rFonts w:ascii="Calibri" w:eastAsia="Times New Roman" w:hAnsi="Calibri" w:cs="Times New Roman"/>
          <w:bCs/>
          <w:i/>
          <w:sz w:val="24"/>
          <w:szCs w:val="24"/>
        </w:rPr>
        <w:t>de los Lineamientos Técnicos Generales para la Publicación Homologación y Estandarización de la Información de las Obligaciones Establecidas en el Título Quinto y en la fracción IV del A</w:t>
      </w:r>
      <w:r w:rsidR="0064336C">
        <w:rPr>
          <w:rFonts w:ascii="Calibri" w:eastAsia="Times New Roman" w:hAnsi="Calibri" w:cs="Times New Roman"/>
          <w:bCs/>
          <w:i/>
          <w:sz w:val="24"/>
          <w:szCs w:val="24"/>
        </w:rPr>
        <w:t>rtículo 31 de la Ley General de Transparencia y Acceso a la Información Pública, que deben de difundir los sujetos obliga</w:t>
      </w:r>
      <w:r w:rsidR="00E74AAD">
        <w:rPr>
          <w:rFonts w:ascii="Calibri" w:eastAsia="Times New Roman" w:hAnsi="Calibri" w:cs="Times New Roman"/>
          <w:bCs/>
          <w:i/>
          <w:sz w:val="24"/>
          <w:szCs w:val="24"/>
        </w:rPr>
        <w:t xml:space="preserve">dos en los portales de Internet, publicados en el Diario Oficial el día 4 de mayo del 2016, </w:t>
      </w:r>
      <w:r w:rsidR="00542C98">
        <w:rPr>
          <w:rFonts w:ascii="Calibri" w:eastAsia="Times New Roman" w:hAnsi="Calibri" w:cs="Times New Roman"/>
          <w:bCs/>
          <w:i/>
          <w:sz w:val="24"/>
          <w:szCs w:val="24"/>
        </w:rPr>
        <w:t xml:space="preserve">se elabora </w:t>
      </w:r>
      <w:r w:rsidR="004200ED">
        <w:rPr>
          <w:rFonts w:ascii="Calibri" w:eastAsia="Times New Roman" w:hAnsi="Calibri" w:cs="Times New Roman"/>
          <w:bCs/>
          <w:i/>
          <w:sz w:val="24"/>
          <w:szCs w:val="24"/>
        </w:rPr>
        <w:t>la siguiente Tabla de Aplicabilidad de la Consejería Jurídica</w:t>
      </w:r>
      <w:r w:rsidR="0064396D">
        <w:rPr>
          <w:rFonts w:ascii="Calibri" w:eastAsia="Times New Roman" w:hAnsi="Calibri" w:cs="Times New Roman"/>
          <w:bCs/>
          <w:i/>
          <w:sz w:val="24"/>
          <w:szCs w:val="24"/>
        </w:rPr>
        <w:t xml:space="preserve"> del Poder Ejecutivo</w:t>
      </w:r>
      <w:r w:rsidR="004200ED">
        <w:rPr>
          <w:rFonts w:ascii="Calibri" w:eastAsia="Times New Roman" w:hAnsi="Calibri" w:cs="Times New Roman"/>
          <w:bCs/>
          <w:i/>
          <w:sz w:val="24"/>
          <w:szCs w:val="24"/>
        </w:rPr>
        <w:t xml:space="preserve"> cumpliendo con las obligaciones comunes </w:t>
      </w:r>
      <w:r w:rsidR="006E728C">
        <w:rPr>
          <w:rFonts w:ascii="Calibri" w:eastAsia="Times New Roman" w:hAnsi="Calibri" w:cs="Times New Roman"/>
          <w:bCs/>
          <w:i/>
          <w:sz w:val="24"/>
          <w:szCs w:val="24"/>
        </w:rPr>
        <w:t xml:space="preserve">que estipula el artículo 70 </w:t>
      </w:r>
      <w:r w:rsidR="004200ED">
        <w:rPr>
          <w:rFonts w:ascii="Calibri" w:eastAsia="Times New Roman" w:hAnsi="Calibri" w:cs="Times New Roman"/>
          <w:bCs/>
          <w:i/>
          <w:sz w:val="24"/>
          <w:szCs w:val="24"/>
        </w:rPr>
        <w:t xml:space="preserve"> de la Ley General de Transparencia y Acces</w:t>
      </w:r>
      <w:r w:rsidR="006E728C">
        <w:rPr>
          <w:rFonts w:ascii="Calibri" w:eastAsia="Times New Roman" w:hAnsi="Calibri" w:cs="Times New Roman"/>
          <w:bCs/>
          <w:i/>
          <w:sz w:val="24"/>
          <w:szCs w:val="24"/>
        </w:rPr>
        <w:t xml:space="preserve">o a la Información Pública y el </w:t>
      </w:r>
      <w:r w:rsidR="004200ED">
        <w:rPr>
          <w:rFonts w:ascii="Calibri" w:eastAsia="Times New Roman" w:hAnsi="Calibri" w:cs="Times New Roman"/>
          <w:bCs/>
          <w:i/>
          <w:sz w:val="24"/>
          <w:szCs w:val="24"/>
        </w:rPr>
        <w:t xml:space="preserve"> artí</w:t>
      </w:r>
      <w:r w:rsidR="006E728C">
        <w:rPr>
          <w:rFonts w:ascii="Calibri" w:eastAsia="Times New Roman" w:hAnsi="Calibri" w:cs="Times New Roman"/>
          <w:bCs/>
          <w:i/>
          <w:sz w:val="24"/>
          <w:szCs w:val="24"/>
        </w:rPr>
        <w:t>culo</w:t>
      </w:r>
      <w:r w:rsidR="004200ED">
        <w:rPr>
          <w:rFonts w:ascii="Calibri" w:eastAsia="Times New Roman" w:hAnsi="Calibri" w:cs="Times New Roman"/>
          <w:bCs/>
          <w:i/>
          <w:sz w:val="24"/>
          <w:szCs w:val="24"/>
        </w:rPr>
        <w:t xml:space="preserve"> 74 de la Ley de Transparencia y Acces</w:t>
      </w:r>
      <w:r w:rsidR="006E728C">
        <w:rPr>
          <w:rFonts w:ascii="Calibri" w:eastAsia="Times New Roman" w:hAnsi="Calibri" w:cs="Times New Roman"/>
          <w:bCs/>
          <w:i/>
          <w:sz w:val="24"/>
          <w:szCs w:val="24"/>
        </w:rPr>
        <w:t>o a la Información Pública del E</w:t>
      </w:r>
      <w:r w:rsidR="004200ED">
        <w:rPr>
          <w:rFonts w:ascii="Calibri" w:eastAsia="Times New Roman" w:hAnsi="Calibri" w:cs="Times New Roman"/>
          <w:bCs/>
          <w:i/>
          <w:sz w:val="24"/>
          <w:szCs w:val="24"/>
        </w:rPr>
        <w:t xml:space="preserve">stado de Campeche: </w:t>
      </w:r>
    </w:p>
    <w:p w:rsidR="00864C64" w:rsidRPr="000D26CA" w:rsidRDefault="00864C64" w:rsidP="00667E9A">
      <w:pPr>
        <w:spacing w:after="0" w:line="240" w:lineRule="auto"/>
        <w:ind w:left="851"/>
        <w:jc w:val="both"/>
        <w:rPr>
          <w:rFonts w:ascii="Calibri" w:eastAsia="Times New Roman" w:hAnsi="Calibri" w:cs="Times New Roman"/>
        </w:rPr>
      </w:pPr>
    </w:p>
    <w:tbl>
      <w:tblPr>
        <w:tblW w:w="5256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20" w:firstRow="1" w:lastRow="0" w:firstColumn="0" w:lastColumn="0" w:noHBand="0" w:noVBand="1"/>
      </w:tblPr>
      <w:tblGrid>
        <w:gridCol w:w="940"/>
        <w:gridCol w:w="1442"/>
        <w:gridCol w:w="1497"/>
        <w:gridCol w:w="743"/>
        <w:gridCol w:w="3311"/>
        <w:gridCol w:w="2795"/>
        <w:gridCol w:w="2931"/>
      </w:tblGrid>
      <w:tr w:rsidR="00951EA4" w:rsidRPr="000D26CA" w:rsidTr="00CF2B75">
        <w:trPr>
          <w:trHeight w:val="132"/>
          <w:tblHeader/>
        </w:trPr>
        <w:tc>
          <w:tcPr>
            <w:tcW w:w="344" w:type="pct"/>
            <w:vMerge w:val="restart"/>
            <w:shd w:val="clear" w:color="000000" w:fill="60497A"/>
            <w:vAlign w:val="center"/>
            <w:hideMark/>
          </w:tcPr>
          <w:p w:rsidR="00951EA4" w:rsidRPr="000D26CA" w:rsidRDefault="00457A3D" w:rsidP="00864C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Orden de G</w:t>
            </w:r>
            <w:r w:rsidR="00951EA4" w:rsidRPr="000D26CA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obierno</w:t>
            </w:r>
          </w:p>
        </w:tc>
        <w:tc>
          <w:tcPr>
            <w:tcW w:w="528" w:type="pct"/>
            <w:vMerge w:val="restart"/>
            <w:shd w:val="clear" w:color="000000" w:fill="60497A"/>
            <w:vAlign w:val="center"/>
            <w:hideMark/>
          </w:tcPr>
          <w:p w:rsidR="00951EA4" w:rsidRPr="000D26CA" w:rsidRDefault="00A83D2C" w:rsidP="00CE5E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P</w:t>
            </w:r>
            <w:r w:rsidR="00CE5E7A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oder de G</w:t>
            </w:r>
            <w:r w:rsidR="00951EA4" w:rsidRPr="000D26CA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obierno</w:t>
            </w:r>
            <w:r w:rsidRPr="000D26CA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548" w:type="pct"/>
            <w:vMerge w:val="restart"/>
            <w:shd w:val="clear" w:color="000000" w:fill="60497A"/>
            <w:vAlign w:val="center"/>
            <w:hideMark/>
          </w:tcPr>
          <w:p w:rsidR="00951EA4" w:rsidRPr="000D26CA" w:rsidRDefault="00951EA4" w:rsidP="00864C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Tipo de sujeto obligado</w:t>
            </w:r>
          </w:p>
          <w:p w:rsidR="00951EA4" w:rsidRPr="000D26CA" w:rsidRDefault="00951EA4" w:rsidP="00A83D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580" w:type="pct"/>
            <w:gridSpan w:val="4"/>
            <w:shd w:val="clear" w:color="000000" w:fill="60497A"/>
            <w:vAlign w:val="center"/>
            <w:hideMark/>
          </w:tcPr>
          <w:p w:rsidR="00951EA4" w:rsidRPr="000D26CA" w:rsidRDefault="00457A3D" w:rsidP="00864C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Ley General de Transparencia y Acceso a la Información Pública y Ley de Transparencia y Acceso a la Información Pública del Estado de Campeche</w:t>
            </w:r>
          </w:p>
        </w:tc>
      </w:tr>
      <w:tr w:rsidR="00B2460F" w:rsidRPr="000D26CA" w:rsidTr="00CF2B75">
        <w:trPr>
          <w:trHeight w:val="1334"/>
          <w:tblHeader/>
        </w:trPr>
        <w:tc>
          <w:tcPr>
            <w:tcW w:w="344" w:type="pct"/>
            <w:vMerge/>
            <w:vAlign w:val="center"/>
            <w:hideMark/>
          </w:tcPr>
          <w:p w:rsidR="00951EA4" w:rsidRPr="000D26CA" w:rsidRDefault="00951EA4" w:rsidP="00864C6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528" w:type="pct"/>
            <w:vMerge/>
            <w:vAlign w:val="center"/>
            <w:hideMark/>
          </w:tcPr>
          <w:p w:rsidR="00951EA4" w:rsidRPr="000D26CA" w:rsidRDefault="00951EA4" w:rsidP="00864C6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548" w:type="pct"/>
            <w:vMerge/>
            <w:shd w:val="clear" w:color="000000" w:fill="60497A"/>
            <w:vAlign w:val="center"/>
            <w:hideMark/>
          </w:tcPr>
          <w:p w:rsidR="00951EA4" w:rsidRPr="000D26CA" w:rsidRDefault="00951EA4" w:rsidP="00864C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484" w:type="pct"/>
            <w:gridSpan w:val="2"/>
            <w:shd w:val="clear" w:color="000000" w:fill="60497A"/>
            <w:vAlign w:val="center"/>
            <w:hideMark/>
          </w:tcPr>
          <w:p w:rsidR="00951EA4" w:rsidRPr="000D26CA" w:rsidRDefault="00951EA4" w:rsidP="00864C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Fracción</w:t>
            </w:r>
          </w:p>
        </w:tc>
        <w:tc>
          <w:tcPr>
            <w:tcW w:w="1023" w:type="pct"/>
            <w:shd w:val="clear" w:color="000000" w:fill="60497A"/>
            <w:vAlign w:val="center"/>
            <w:hideMark/>
          </w:tcPr>
          <w:p w:rsidR="00951EA4" w:rsidRPr="000D26CA" w:rsidRDefault="00951EA4" w:rsidP="00534D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Aplicabilidad</w:t>
            </w:r>
          </w:p>
        </w:tc>
        <w:tc>
          <w:tcPr>
            <w:tcW w:w="1074" w:type="pct"/>
            <w:shd w:val="clear" w:color="000000" w:fill="60497A"/>
            <w:vAlign w:val="center"/>
            <w:hideMark/>
          </w:tcPr>
          <w:p w:rsidR="00951EA4" w:rsidRPr="000D26CA" w:rsidRDefault="003C04F5" w:rsidP="00864C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U</w:t>
            </w:r>
            <w:r w:rsidR="00951EA4" w:rsidRPr="000D26CA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nidad(es) administrativa(s) genera(n) o posee(n) la información</w:t>
            </w:r>
          </w:p>
        </w:tc>
      </w:tr>
      <w:tr w:rsidR="000D26CA" w:rsidRPr="000D26CA" w:rsidTr="00D250FC">
        <w:trPr>
          <w:trHeight w:val="5367"/>
        </w:trPr>
        <w:tc>
          <w:tcPr>
            <w:tcW w:w="344" w:type="pct"/>
            <w:vMerge w:val="restart"/>
            <w:shd w:val="clear" w:color="000000" w:fill="FFFFFF"/>
            <w:vAlign w:val="center"/>
            <w:hideMark/>
          </w:tcPr>
          <w:p w:rsidR="004E16EC" w:rsidRDefault="004E16EC" w:rsidP="00864C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4E16EC" w:rsidRDefault="004E16EC" w:rsidP="00864C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4E16EC" w:rsidRDefault="004E16EC" w:rsidP="00864C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4E16EC" w:rsidRDefault="004E16EC" w:rsidP="00864C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4E16EC" w:rsidRDefault="004E16EC" w:rsidP="00864C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4E16EC" w:rsidRDefault="004E16EC" w:rsidP="00864C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4E16EC" w:rsidRDefault="004E16EC" w:rsidP="00864C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4E16EC" w:rsidRDefault="004E16EC" w:rsidP="00864C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4E16EC" w:rsidRDefault="004E16EC" w:rsidP="00864C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4E16EC" w:rsidRDefault="004E16EC" w:rsidP="00864C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4E16EC" w:rsidRDefault="004E16EC" w:rsidP="00864C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91347C" w:rsidRPr="000D26CA" w:rsidRDefault="008B34FA" w:rsidP="003721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Estata</w:t>
            </w:r>
            <w:r w:rsidR="0091347C"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</w:t>
            </w:r>
          </w:p>
          <w:p w:rsidR="0091347C" w:rsidRPr="000D26CA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0D26CA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0D26CA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0D26CA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0D26CA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0D26CA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0D26CA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0D26CA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0D26CA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0D26CA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 </w:t>
            </w:r>
          </w:p>
          <w:p w:rsidR="0091347C" w:rsidRPr="000D26CA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0D26CA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0D26CA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0D26CA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0D26CA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0D26CA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0D26CA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0D26CA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0D26CA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0D26CA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0D26CA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0D26CA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0D26CA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0D26CA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0D26CA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0D26CA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0D26CA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0D26CA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0D26CA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0D26CA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0D26CA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91347C" w:rsidRPr="000D26CA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 </w:t>
            </w:r>
          </w:p>
          <w:p w:rsidR="0091347C" w:rsidRPr="000D26CA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0D26CA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0D26CA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0D26CA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0D26CA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0D26CA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0D26CA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0D26CA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0D26CA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0D26CA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0D26CA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0D26CA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0D26CA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0D26CA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0D26CA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0D26CA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8" w:type="pct"/>
            <w:vMerge w:val="restart"/>
            <w:shd w:val="clear" w:color="000000" w:fill="FFFFFF"/>
            <w:vAlign w:val="center"/>
            <w:hideMark/>
          </w:tcPr>
          <w:p w:rsidR="00CE5E7A" w:rsidRDefault="00CE5E7A" w:rsidP="00CE5E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CE5E7A" w:rsidRDefault="00CE5E7A" w:rsidP="00CE5E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CE5E7A" w:rsidRDefault="00CE5E7A" w:rsidP="00CE5E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CE5E7A" w:rsidRDefault="00CE5E7A" w:rsidP="00CE5E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CE5E7A" w:rsidRDefault="00CE5E7A" w:rsidP="00CE5E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CE5E7A" w:rsidRDefault="00CE5E7A" w:rsidP="00CE5E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CE5E7A" w:rsidRDefault="00CE5E7A" w:rsidP="00CE5E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CE5E7A" w:rsidRDefault="00CE5E7A" w:rsidP="00CE5E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CE5E7A" w:rsidRDefault="00CE5E7A" w:rsidP="00CE5E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CE5E7A" w:rsidRDefault="00CE5E7A" w:rsidP="00CE5E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CE5E7A" w:rsidRDefault="00CE5E7A" w:rsidP="00CE5E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91347C" w:rsidRPr="000D26CA" w:rsidRDefault="0091347C" w:rsidP="003721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Poder Ejecutivo</w:t>
            </w:r>
          </w:p>
          <w:p w:rsidR="0091347C" w:rsidRPr="000D26CA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0D26CA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0D26CA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0D26CA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0D26CA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0D26CA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0D26CA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0D26CA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0D26CA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0D26CA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 </w:t>
            </w:r>
          </w:p>
          <w:p w:rsidR="0091347C" w:rsidRPr="000D26CA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0D26CA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0D26CA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0D26CA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0D26CA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0D26CA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0D26CA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0D26CA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0D26CA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0D26CA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0D26CA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0D26CA" w:rsidRDefault="0091347C" w:rsidP="00111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vMerge w:val="restart"/>
            <w:shd w:val="clear" w:color="000000" w:fill="FFFFFF"/>
            <w:vAlign w:val="center"/>
            <w:hideMark/>
          </w:tcPr>
          <w:p w:rsidR="003D224C" w:rsidRDefault="003D224C" w:rsidP="00CB7789">
            <w:pPr>
              <w:pStyle w:val="Prrafodelista"/>
              <w:spacing w:after="0" w:line="240" w:lineRule="auto"/>
              <w:ind w:left="126"/>
              <w:rPr>
                <w:rFonts w:ascii="Calibri" w:eastAsia="Times New Roman" w:hAnsi="Calibri" w:cs="Times New Roman"/>
                <w:color w:val="000000"/>
                <w:sz w:val="16"/>
                <w:lang w:val="es-MX"/>
              </w:rPr>
            </w:pPr>
          </w:p>
          <w:p w:rsidR="003D224C" w:rsidRDefault="003D224C" w:rsidP="00CB7789">
            <w:pPr>
              <w:pStyle w:val="Prrafodelista"/>
              <w:spacing w:after="0" w:line="240" w:lineRule="auto"/>
              <w:ind w:left="126"/>
              <w:rPr>
                <w:rFonts w:ascii="Calibri" w:eastAsia="Times New Roman" w:hAnsi="Calibri" w:cs="Times New Roman"/>
                <w:color w:val="000000"/>
                <w:sz w:val="16"/>
                <w:lang w:val="es-MX"/>
              </w:rPr>
            </w:pPr>
          </w:p>
          <w:p w:rsidR="0064396D" w:rsidRDefault="0064396D" w:rsidP="00CB7789">
            <w:pPr>
              <w:pStyle w:val="Prrafodelista"/>
              <w:spacing w:after="0" w:line="240" w:lineRule="auto"/>
              <w:ind w:left="126"/>
              <w:rPr>
                <w:rFonts w:ascii="Calibri" w:eastAsia="Times New Roman" w:hAnsi="Calibri" w:cs="Times New Roman"/>
                <w:color w:val="000000"/>
                <w:sz w:val="16"/>
                <w:lang w:val="es-MX"/>
              </w:rPr>
            </w:pPr>
          </w:p>
          <w:p w:rsidR="0064396D" w:rsidRDefault="0064396D" w:rsidP="00CB7789">
            <w:pPr>
              <w:pStyle w:val="Prrafodelista"/>
              <w:spacing w:after="0" w:line="240" w:lineRule="auto"/>
              <w:ind w:left="126"/>
              <w:rPr>
                <w:rFonts w:ascii="Calibri" w:eastAsia="Times New Roman" w:hAnsi="Calibri" w:cs="Times New Roman"/>
                <w:color w:val="000000"/>
                <w:sz w:val="16"/>
                <w:lang w:val="es-MX"/>
              </w:rPr>
            </w:pPr>
          </w:p>
          <w:p w:rsidR="003D224C" w:rsidRDefault="003D224C" w:rsidP="00CB7789">
            <w:pPr>
              <w:pStyle w:val="Prrafodelista"/>
              <w:spacing w:after="0" w:line="240" w:lineRule="auto"/>
              <w:ind w:left="126"/>
              <w:rPr>
                <w:rFonts w:ascii="Calibri" w:eastAsia="Times New Roman" w:hAnsi="Calibri" w:cs="Times New Roman"/>
                <w:color w:val="000000"/>
                <w:sz w:val="16"/>
                <w:lang w:val="es-MX"/>
              </w:rPr>
            </w:pPr>
          </w:p>
          <w:p w:rsidR="003D224C" w:rsidRDefault="003D224C" w:rsidP="00CB7789">
            <w:pPr>
              <w:pStyle w:val="Prrafodelista"/>
              <w:spacing w:after="0" w:line="240" w:lineRule="auto"/>
              <w:ind w:left="126"/>
              <w:rPr>
                <w:rFonts w:ascii="Calibri" w:eastAsia="Times New Roman" w:hAnsi="Calibri" w:cs="Times New Roman"/>
                <w:color w:val="000000"/>
                <w:sz w:val="16"/>
                <w:lang w:val="es-MX"/>
              </w:rPr>
            </w:pPr>
          </w:p>
          <w:p w:rsidR="00F81885" w:rsidRPr="0066371B" w:rsidRDefault="00F81885" w:rsidP="0066371B">
            <w:pPr>
              <w:pStyle w:val="Prrafodelista"/>
              <w:spacing w:after="0" w:line="240" w:lineRule="auto"/>
              <w:ind w:left="126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val="es-MX"/>
              </w:rPr>
            </w:pPr>
            <w:r w:rsidRPr="0066371B">
              <w:rPr>
                <w:rFonts w:ascii="Calibri" w:eastAsia="Times New Roman" w:hAnsi="Calibri" w:cs="Times New Roman"/>
                <w:color w:val="000000"/>
                <w:sz w:val="20"/>
                <w:lang w:val="es-MX"/>
              </w:rPr>
              <w:t>Administración Centralizada</w:t>
            </w:r>
          </w:p>
          <w:p w:rsidR="00423135" w:rsidRPr="000D26CA" w:rsidRDefault="00423135" w:rsidP="0042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  <w:p w:rsidR="00423135" w:rsidRPr="000D26CA" w:rsidRDefault="00423135" w:rsidP="0042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  <w:p w:rsidR="00423135" w:rsidRPr="000D26CA" w:rsidRDefault="00423135" w:rsidP="0042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  <w:p w:rsidR="00423135" w:rsidRPr="000D26CA" w:rsidRDefault="00423135" w:rsidP="0042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shd w:val="clear" w:color="000000" w:fill="FFFFFF"/>
            <w:vAlign w:val="center"/>
            <w:hideMark/>
          </w:tcPr>
          <w:p w:rsidR="0091347C" w:rsidRPr="000D26CA" w:rsidRDefault="0091347C" w:rsidP="00864C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212" w:type="pct"/>
            <w:shd w:val="clear" w:color="000000" w:fill="FFFFFF"/>
            <w:vAlign w:val="center"/>
            <w:hideMark/>
          </w:tcPr>
          <w:p w:rsidR="0091347C" w:rsidRPr="000D26CA" w:rsidRDefault="0091347C" w:rsidP="009B08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El marco normativo aplicable al sujeto obligado, en el que deberá incluirse leyes, códigos, reglamentos, decretos de creación, manuales administrativos, reglas de operación, criterios, políticas, entre otros;</w:t>
            </w:r>
          </w:p>
        </w:tc>
        <w:tc>
          <w:tcPr>
            <w:tcW w:w="1023" w:type="pct"/>
            <w:shd w:val="clear" w:color="000000" w:fill="FFFFFF"/>
            <w:vAlign w:val="center"/>
            <w:hideMark/>
          </w:tcPr>
          <w:p w:rsidR="0091347C" w:rsidRPr="00D70B14" w:rsidRDefault="00A06A7D" w:rsidP="00A06A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D70B1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Aplica </w:t>
            </w:r>
          </w:p>
        </w:tc>
        <w:tc>
          <w:tcPr>
            <w:tcW w:w="1074" w:type="pct"/>
            <w:shd w:val="clear" w:color="000000" w:fill="FFFFFF"/>
            <w:vAlign w:val="center"/>
            <w:hideMark/>
          </w:tcPr>
          <w:p w:rsidR="00D70B14" w:rsidRDefault="006B596C" w:rsidP="006B15D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- </w:t>
            </w:r>
            <w:r w:rsidR="0066371B" w:rsidRPr="00D70B1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Coordinación </w:t>
            </w:r>
            <w:r w:rsidR="00D70B1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de Administración.</w:t>
            </w:r>
            <w:r w:rsidR="0066371B" w:rsidRPr="00D70B1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</w:p>
          <w:p w:rsidR="0091347C" w:rsidRDefault="006B596C" w:rsidP="006B15D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  <w:r w:rsidR="00A06A7D" w:rsidRPr="00D70B1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Dirección de Estudios Legislativos</w:t>
            </w:r>
          </w:p>
          <w:p w:rsidR="00F73828" w:rsidRPr="00D70B14" w:rsidRDefault="00F73828" w:rsidP="006B15D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-Dirección de Coordinación de Archivos e Igualdad de Género</w:t>
            </w:r>
            <w:r w:rsidR="0014428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0D26CA" w:rsidRPr="000D26CA" w:rsidTr="00CF2B75">
        <w:trPr>
          <w:trHeight w:val="1555"/>
        </w:trPr>
        <w:tc>
          <w:tcPr>
            <w:tcW w:w="344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212" w:type="pct"/>
            <w:shd w:val="clear" w:color="000000" w:fill="FFFFFF"/>
            <w:vAlign w:val="center"/>
            <w:hideMark/>
          </w:tcPr>
          <w:p w:rsidR="00734655" w:rsidRPr="000D26CA" w:rsidRDefault="00734655" w:rsidP="009B08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Su estructura orgánica completa, en un formato que permita vincular cada parte de la estructura, las atribuciones y responsabilidades que le corresponden a cada servidor público, prestador de servicios profesionales o miembro de los sujetos obligados, de conformidad con las disposiciones aplicables;</w:t>
            </w:r>
          </w:p>
        </w:tc>
        <w:tc>
          <w:tcPr>
            <w:tcW w:w="1023" w:type="pct"/>
            <w:shd w:val="clear" w:color="000000" w:fill="FFFFFF"/>
            <w:vAlign w:val="center"/>
            <w:hideMark/>
          </w:tcPr>
          <w:p w:rsidR="00734655" w:rsidRPr="00D70B14" w:rsidRDefault="00734655" w:rsidP="007F02F5">
            <w:pPr>
              <w:jc w:val="center"/>
              <w:rPr>
                <w:b/>
              </w:rPr>
            </w:pPr>
            <w:r w:rsidRPr="00D70B1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Aplica </w:t>
            </w:r>
          </w:p>
        </w:tc>
        <w:tc>
          <w:tcPr>
            <w:tcW w:w="1074" w:type="pct"/>
            <w:shd w:val="clear" w:color="000000" w:fill="FFFFFF"/>
            <w:vAlign w:val="center"/>
            <w:hideMark/>
          </w:tcPr>
          <w:p w:rsidR="00734655" w:rsidRPr="000D26CA" w:rsidRDefault="0066371B" w:rsidP="00EE55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Coordinación </w:t>
            </w:r>
            <w:r w:rsidR="00D70B1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de Administración</w:t>
            </w:r>
            <w:r w:rsidR="00DB31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0D26CA" w:rsidRPr="000D26CA" w:rsidTr="00CF2B75">
        <w:trPr>
          <w:trHeight w:val="717"/>
        </w:trPr>
        <w:tc>
          <w:tcPr>
            <w:tcW w:w="344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212" w:type="pct"/>
            <w:shd w:val="clear" w:color="000000" w:fill="FFFFFF"/>
            <w:vAlign w:val="center"/>
            <w:hideMark/>
          </w:tcPr>
          <w:p w:rsidR="00734655" w:rsidRPr="000D26CA" w:rsidRDefault="00734655" w:rsidP="009B08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Las facultades de cada Área;</w:t>
            </w:r>
          </w:p>
        </w:tc>
        <w:tc>
          <w:tcPr>
            <w:tcW w:w="1023" w:type="pct"/>
            <w:shd w:val="clear" w:color="000000" w:fill="FFFFFF"/>
            <w:vAlign w:val="center"/>
            <w:hideMark/>
          </w:tcPr>
          <w:p w:rsidR="00734655" w:rsidRPr="00D70B14" w:rsidRDefault="00734655" w:rsidP="00281FFA">
            <w:pPr>
              <w:jc w:val="center"/>
              <w:rPr>
                <w:b/>
              </w:rPr>
            </w:pPr>
            <w:r w:rsidRPr="00D70B1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Aplica </w:t>
            </w:r>
          </w:p>
        </w:tc>
        <w:tc>
          <w:tcPr>
            <w:tcW w:w="1074" w:type="pct"/>
            <w:shd w:val="clear" w:color="000000" w:fill="FFFFFF"/>
            <w:vAlign w:val="center"/>
            <w:hideMark/>
          </w:tcPr>
          <w:p w:rsidR="006B596C" w:rsidRDefault="006B596C" w:rsidP="00EE5522">
            <w:pPr>
              <w:pStyle w:val="Sinespaciado"/>
              <w:jc w:val="center"/>
              <w:rPr>
                <w:rFonts w:eastAsia="Times New Roman"/>
                <w:sz w:val="20"/>
              </w:rPr>
            </w:pPr>
          </w:p>
          <w:p w:rsidR="006B596C" w:rsidRPr="00787D04" w:rsidRDefault="006B596C" w:rsidP="00EE5522">
            <w:pPr>
              <w:pStyle w:val="Sinespaciad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Unidad de Transparencia.</w:t>
            </w:r>
          </w:p>
          <w:p w:rsidR="00734655" w:rsidRPr="000D26CA" w:rsidRDefault="00734655" w:rsidP="00EE5522">
            <w:pPr>
              <w:pStyle w:val="Sinespaciad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0D26CA" w:rsidRPr="000D26CA" w:rsidTr="00CF2B75">
        <w:trPr>
          <w:trHeight w:val="104"/>
        </w:trPr>
        <w:tc>
          <w:tcPr>
            <w:tcW w:w="344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IV</w:t>
            </w:r>
          </w:p>
        </w:tc>
        <w:tc>
          <w:tcPr>
            <w:tcW w:w="1212" w:type="pct"/>
            <w:shd w:val="clear" w:color="000000" w:fill="FFFFFF"/>
            <w:vAlign w:val="center"/>
            <w:hideMark/>
          </w:tcPr>
          <w:p w:rsidR="00734655" w:rsidRPr="000D26CA" w:rsidRDefault="00734655" w:rsidP="009B08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Las metas y objetivos de las Áreas de conformidad con sus programas operativos</w:t>
            </w:r>
            <w:r w:rsidR="003D2AE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;</w:t>
            </w:r>
          </w:p>
        </w:tc>
        <w:tc>
          <w:tcPr>
            <w:tcW w:w="1023" w:type="pct"/>
            <w:shd w:val="clear" w:color="000000" w:fill="FFFFFF"/>
            <w:vAlign w:val="center"/>
            <w:hideMark/>
          </w:tcPr>
          <w:p w:rsidR="00734655" w:rsidRPr="00D70B14" w:rsidRDefault="00734655" w:rsidP="00FA5570">
            <w:pPr>
              <w:jc w:val="center"/>
              <w:rPr>
                <w:b/>
              </w:rPr>
            </w:pPr>
            <w:r w:rsidRPr="00D70B1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Aplica </w:t>
            </w:r>
          </w:p>
        </w:tc>
        <w:tc>
          <w:tcPr>
            <w:tcW w:w="1074" w:type="pct"/>
            <w:shd w:val="clear" w:color="000000" w:fill="FFFFFF"/>
            <w:vAlign w:val="center"/>
            <w:hideMark/>
          </w:tcPr>
          <w:p w:rsidR="00734655" w:rsidRPr="000D26CA" w:rsidRDefault="00D70B14" w:rsidP="006637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Coordinación de Administración</w:t>
            </w:r>
            <w:r w:rsidR="00DB31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0D26CA" w:rsidRPr="000D26CA" w:rsidTr="00CF2B75">
        <w:trPr>
          <w:trHeight w:val="355"/>
        </w:trPr>
        <w:tc>
          <w:tcPr>
            <w:tcW w:w="344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</w:t>
            </w:r>
          </w:p>
        </w:tc>
        <w:tc>
          <w:tcPr>
            <w:tcW w:w="1212" w:type="pct"/>
            <w:shd w:val="clear" w:color="000000" w:fill="FFFFFF"/>
            <w:vAlign w:val="center"/>
            <w:hideMark/>
          </w:tcPr>
          <w:p w:rsidR="00734655" w:rsidRPr="000D26CA" w:rsidRDefault="00734655" w:rsidP="009B08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Los indicadores relacionados con temas de interés público o trascendencia social que conforme a sus funciones, deban establecer;</w:t>
            </w:r>
          </w:p>
        </w:tc>
        <w:tc>
          <w:tcPr>
            <w:tcW w:w="1023" w:type="pct"/>
            <w:shd w:val="clear" w:color="000000" w:fill="FFFFFF"/>
            <w:vAlign w:val="center"/>
            <w:hideMark/>
          </w:tcPr>
          <w:p w:rsidR="00734655" w:rsidRPr="00D70B14" w:rsidRDefault="00734655" w:rsidP="00423FC5">
            <w:pPr>
              <w:jc w:val="center"/>
              <w:rPr>
                <w:b/>
              </w:rPr>
            </w:pPr>
            <w:r w:rsidRPr="00D70B1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Aplica </w:t>
            </w:r>
          </w:p>
        </w:tc>
        <w:tc>
          <w:tcPr>
            <w:tcW w:w="1074" w:type="pct"/>
            <w:shd w:val="clear" w:color="000000" w:fill="FFFFFF"/>
            <w:vAlign w:val="center"/>
            <w:hideMark/>
          </w:tcPr>
          <w:p w:rsidR="0066371B" w:rsidRPr="000D26CA" w:rsidRDefault="00D70B14" w:rsidP="006637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Coordinación de Administración</w:t>
            </w:r>
            <w:r w:rsidR="00DB31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</w:t>
            </w:r>
          </w:p>
          <w:p w:rsidR="00734655" w:rsidRPr="000D26CA" w:rsidRDefault="00734655" w:rsidP="004047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0D26CA" w:rsidRPr="000D26CA" w:rsidTr="00CF2B75">
        <w:trPr>
          <w:trHeight w:val="915"/>
        </w:trPr>
        <w:tc>
          <w:tcPr>
            <w:tcW w:w="344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VI</w:t>
            </w:r>
          </w:p>
        </w:tc>
        <w:tc>
          <w:tcPr>
            <w:tcW w:w="1212" w:type="pct"/>
            <w:shd w:val="clear" w:color="000000" w:fill="FFFFFF"/>
            <w:vAlign w:val="center"/>
            <w:hideMark/>
          </w:tcPr>
          <w:p w:rsidR="00734655" w:rsidRPr="000D26CA" w:rsidRDefault="00734655" w:rsidP="009B08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Los indicadores que permitan rendir cuenta de sus objetivos y resultados</w:t>
            </w:r>
          </w:p>
        </w:tc>
        <w:tc>
          <w:tcPr>
            <w:tcW w:w="1023" w:type="pct"/>
            <w:shd w:val="clear" w:color="000000" w:fill="FFFFFF"/>
            <w:vAlign w:val="center"/>
            <w:hideMark/>
          </w:tcPr>
          <w:p w:rsidR="00734655" w:rsidRPr="00D70B14" w:rsidRDefault="00734655" w:rsidP="00D83EBB">
            <w:pPr>
              <w:jc w:val="center"/>
              <w:rPr>
                <w:b/>
              </w:rPr>
            </w:pPr>
            <w:r w:rsidRPr="00D70B1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Aplica </w:t>
            </w:r>
          </w:p>
        </w:tc>
        <w:tc>
          <w:tcPr>
            <w:tcW w:w="1074" w:type="pct"/>
            <w:shd w:val="clear" w:color="000000" w:fill="FFFFFF"/>
            <w:vAlign w:val="center"/>
            <w:hideMark/>
          </w:tcPr>
          <w:p w:rsidR="00734655" w:rsidRPr="000D26CA" w:rsidRDefault="00D70B14" w:rsidP="006637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Coordinación de Administración</w:t>
            </w:r>
            <w:r w:rsidR="00DB31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0D26CA" w:rsidRPr="000D26CA" w:rsidTr="00CF2B75">
        <w:trPr>
          <w:trHeight w:val="7155"/>
        </w:trPr>
        <w:tc>
          <w:tcPr>
            <w:tcW w:w="344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</w:rPr>
              <w:t>VII</w:t>
            </w:r>
          </w:p>
        </w:tc>
        <w:tc>
          <w:tcPr>
            <w:tcW w:w="1212" w:type="pct"/>
            <w:shd w:val="clear" w:color="000000" w:fill="FFFFFF"/>
            <w:vAlign w:val="center"/>
            <w:hideMark/>
          </w:tcPr>
          <w:p w:rsidR="00734655" w:rsidRPr="000D26CA" w:rsidRDefault="00734655" w:rsidP="009B08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El directorio de todos los Servidores Públicos, a partir del nivel de jefe de departamento o su equivalente, o de menor nivel, cuando se brinde atención al público; manejen o apliquen recursos públicos; realicen actos de autoridad o presten servicios profesionales bajo el régimen de confianza u honorarios y personal de base. El directorio deberá incluir, al menos el nombre, cargo o nombramiento asignado, nivel del puesto en la estructura orgánica, fecha de alta en el cargo, número telefónico, domicilio para recibir correspondencia y dirección de correo electrónico oficiales;</w:t>
            </w:r>
          </w:p>
        </w:tc>
        <w:tc>
          <w:tcPr>
            <w:tcW w:w="1023" w:type="pct"/>
            <w:shd w:val="clear" w:color="000000" w:fill="FFFFFF"/>
            <w:vAlign w:val="center"/>
            <w:hideMark/>
          </w:tcPr>
          <w:p w:rsidR="00734655" w:rsidRPr="00D70B14" w:rsidRDefault="00734655" w:rsidP="00054BCD">
            <w:pPr>
              <w:jc w:val="center"/>
              <w:rPr>
                <w:b/>
              </w:rPr>
            </w:pPr>
            <w:r w:rsidRPr="00D70B1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Aplica </w:t>
            </w:r>
          </w:p>
        </w:tc>
        <w:tc>
          <w:tcPr>
            <w:tcW w:w="1074" w:type="pct"/>
            <w:shd w:val="clear" w:color="000000" w:fill="FFFFFF"/>
            <w:vAlign w:val="center"/>
            <w:hideMark/>
          </w:tcPr>
          <w:p w:rsidR="00734655" w:rsidRPr="000D26CA" w:rsidRDefault="00D70B14" w:rsidP="006637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Coordinación de Administración</w:t>
            </w:r>
            <w:r w:rsidR="00DB31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0D26CA" w:rsidRPr="000D26CA" w:rsidTr="00CF2B75">
        <w:trPr>
          <w:trHeight w:val="831"/>
        </w:trPr>
        <w:tc>
          <w:tcPr>
            <w:tcW w:w="344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VIII</w:t>
            </w:r>
          </w:p>
        </w:tc>
        <w:tc>
          <w:tcPr>
            <w:tcW w:w="1212" w:type="pct"/>
            <w:shd w:val="clear" w:color="000000" w:fill="FFFFFF"/>
            <w:vAlign w:val="center"/>
            <w:hideMark/>
          </w:tcPr>
          <w:p w:rsidR="00734655" w:rsidRPr="000D26CA" w:rsidRDefault="00734655" w:rsidP="009B08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La remuneración bruta y neta de todos los Servidores Públicos de base o de confianza, de todas las percepciones, incluyendo sueldos, prestaciones, gratificaciones, primas, comisiones, </w:t>
            </w: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dietas, bonos, estímulos, ingresos y sistemas de compensación, señalando la periodicidad de dicha remuneración;</w:t>
            </w:r>
          </w:p>
        </w:tc>
        <w:tc>
          <w:tcPr>
            <w:tcW w:w="1023" w:type="pct"/>
            <w:shd w:val="clear" w:color="000000" w:fill="FFFFFF"/>
            <w:vAlign w:val="center"/>
            <w:hideMark/>
          </w:tcPr>
          <w:p w:rsidR="00734655" w:rsidRPr="00D70B14" w:rsidRDefault="00734655" w:rsidP="00495808">
            <w:pPr>
              <w:jc w:val="center"/>
              <w:rPr>
                <w:b/>
              </w:rPr>
            </w:pPr>
            <w:r w:rsidRPr="00D70B1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lastRenderedPageBreak/>
              <w:t xml:space="preserve">Aplica </w:t>
            </w:r>
          </w:p>
        </w:tc>
        <w:tc>
          <w:tcPr>
            <w:tcW w:w="1074" w:type="pct"/>
            <w:shd w:val="clear" w:color="000000" w:fill="FFFFFF"/>
            <w:vAlign w:val="center"/>
            <w:hideMark/>
          </w:tcPr>
          <w:p w:rsidR="00734655" w:rsidRPr="000D26CA" w:rsidRDefault="00D70B14" w:rsidP="006637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Coordinación de Administración</w:t>
            </w:r>
            <w:r w:rsidR="00DB31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0D26CA" w:rsidRPr="000D26CA" w:rsidTr="00CF2B75">
        <w:trPr>
          <w:trHeight w:val="559"/>
        </w:trPr>
        <w:tc>
          <w:tcPr>
            <w:tcW w:w="344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shd w:val="clear" w:color="000000" w:fill="FFFFFF"/>
            <w:vAlign w:val="center"/>
            <w:hideMark/>
          </w:tcPr>
          <w:p w:rsidR="00734655" w:rsidRPr="007F55E5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F55E5">
              <w:rPr>
                <w:rFonts w:ascii="Calibri" w:eastAsia="Times New Roman" w:hAnsi="Calibri" w:cs="Times New Roman"/>
                <w:sz w:val="20"/>
                <w:szCs w:val="20"/>
              </w:rPr>
              <w:t>IX</w:t>
            </w:r>
          </w:p>
        </w:tc>
        <w:tc>
          <w:tcPr>
            <w:tcW w:w="1212" w:type="pct"/>
            <w:shd w:val="clear" w:color="000000" w:fill="FFFFFF"/>
            <w:vAlign w:val="center"/>
            <w:hideMark/>
          </w:tcPr>
          <w:p w:rsidR="00734655" w:rsidRPr="007F55E5" w:rsidRDefault="00734655" w:rsidP="009B08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F55E5">
              <w:rPr>
                <w:rFonts w:ascii="Calibri" w:eastAsia="Times New Roman" w:hAnsi="Calibri" w:cs="Times New Roman"/>
                <w:sz w:val="20"/>
                <w:szCs w:val="20"/>
              </w:rPr>
              <w:t>Los gastos de representación y viáticos, así como el objeto e informe de comisión correspondiente;</w:t>
            </w:r>
          </w:p>
        </w:tc>
        <w:tc>
          <w:tcPr>
            <w:tcW w:w="1023" w:type="pct"/>
            <w:shd w:val="clear" w:color="000000" w:fill="FFFFFF"/>
            <w:vAlign w:val="center"/>
            <w:hideMark/>
          </w:tcPr>
          <w:p w:rsidR="00734655" w:rsidRPr="00D70B14" w:rsidRDefault="00734655" w:rsidP="00626356">
            <w:pPr>
              <w:jc w:val="center"/>
              <w:rPr>
                <w:b/>
              </w:rPr>
            </w:pPr>
            <w:r w:rsidRPr="00D70B1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Aplica </w:t>
            </w:r>
          </w:p>
        </w:tc>
        <w:tc>
          <w:tcPr>
            <w:tcW w:w="1074" w:type="pct"/>
            <w:shd w:val="clear" w:color="000000" w:fill="FFFFFF"/>
            <w:vAlign w:val="center"/>
            <w:hideMark/>
          </w:tcPr>
          <w:p w:rsidR="00734655" w:rsidRPr="000D26CA" w:rsidRDefault="00D70B14" w:rsidP="006637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Coordinación de Administración</w:t>
            </w:r>
            <w:r w:rsidR="00DB31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0D26CA" w:rsidRPr="000D26CA" w:rsidTr="00CF2B75">
        <w:trPr>
          <w:trHeight w:val="1215"/>
        </w:trPr>
        <w:tc>
          <w:tcPr>
            <w:tcW w:w="344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12" w:type="pct"/>
            <w:shd w:val="clear" w:color="000000" w:fill="FFFFFF"/>
            <w:vAlign w:val="center"/>
            <w:hideMark/>
          </w:tcPr>
          <w:p w:rsidR="00734655" w:rsidRPr="000D26CA" w:rsidRDefault="00734655" w:rsidP="009B08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número total de las plazas y del personal de base y confianza, especificando el total de las vacantes, por nivel de puesto, para cada unidad administrativa;</w:t>
            </w:r>
          </w:p>
        </w:tc>
        <w:tc>
          <w:tcPr>
            <w:tcW w:w="1023" w:type="pct"/>
            <w:shd w:val="clear" w:color="000000" w:fill="FFFFFF"/>
            <w:vAlign w:val="center"/>
            <w:hideMark/>
          </w:tcPr>
          <w:p w:rsidR="00734655" w:rsidRPr="00D70B14" w:rsidRDefault="00626356" w:rsidP="00626356">
            <w:pPr>
              <w:jc w:val="center"/>
              <w:rPr>
                <w:b/>
              </w:rPr>
            </w:pPr>
            <w:r w:rsidRPr="00D70B1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Aplica </w:t>
            </w:r>
          </w:p>
        </w:tc>
        <w:tc>
          <w:tcPr>
            <w:tcW w:w="1074" w:type="pct"/>
            <w:shd w:val="clear" w:color="000000" w:fill="FFFFFF"/>
            <w:vAlign w:val="center"/>
            <w:hideMark/>
          </w:tcPr>
          <w:p w:rsidR="00734655" w:rsidRPr="000D26CA" w:rsidRDefault="00D70B14" w:rsidP="006637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Coordinación de Administración</w:t>
            </w:r>
            <w:r w:rsidR="00DB31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0D26CA" w:rsidRPr="000D26CA" w:rsidTr="00CF2B75">
        <w:trPr>
          <w:trHeight w:val="915"/>
        </w:trPr>
        <w:tc>
          <w:tcPr>
            <w:tcW w:w="344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XI</w:t>
            </w:r>
          </w:p>
        </w:tc>
        <w:tc>
          <w:tcPr>
            <w:tcW w:w="1212" w:type="pct"/>
            <w:shd w:val="clear" w:color="000000" w:fill="FFFFFF"/>
            <w:vAlign w:val="center"/>
            <w:hideMark/>
          </w:tcPr>
          <w:p w:rsidR="00734655" w:rsidRPr="000D26CA" w:rsidRDefault="00734655" w:rsidP="009B08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Las contrataciones de servicios profesionales por honorarios, señalando los nombres de los prestadores de servicios, los servicios contratados, el monto de los honorarios y el periodo de contratación;</w:t>
            </w:r>
          </w:p>
        </w:tc>
        <w:tc>
          <w:tcPr>
            <w:tcW w:w="1023" w:type="pct"/>
            <w:shd w:val="clear" w:color="000000" w:fill="FFFFFF"/>
            <w:vAlign w:val="center"/>
            <w:hideMark/>
          </w:tcPr>
          <w:p w:rsidR="00734655" w:rsidRPr="00D70B14" w:rsidRDefault="00734655" w:rsidP="00626356">
            <w:pPr>
              <w:jc w:val="center"/>
              <w:rPr>
                <w:b/>
              </w:rPr>
            </w:pPr>
            <w:r w:rsidRPr="00D70B1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Aplica </w:t>
            </w:r>
          </w:p>
        </w:tc>
        <w:tc>
          <w:tcPr>
            <w:tcW w:w="1074" w:type="pct"/>
            <w:shd w:val="clear" w:color="000000" w:fill="FFFFFF"/>
            <w:vAlign w:val="center"/>
            <w:hideMark/>
          </w:tcPr>
          <w:p w:rsidR="00734655" w:rsidRPr="000D26CA" w:rsidRDefault="00D70B14" w:rsidP="006637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Coordinación de Administración</w:t>
            </w:r>
            <w:r w:rsidR="00DB31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0D26CA" w:rsidRPr="000D26CA" w:rsidTr="00D250FC">
        <w:trPr>
          <w:trHeight w:val="122"/>
        </w:trPr>
        <w:tc>
          <w:tcPr>
            <w:tcW w:w="344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XII</w:t>
            </w:r>
          </w:p>
        </w:tc>
        <w:tc>
          <w:tcPr>
            <w:tcW w:w="1212" w:type="pct"/>
            <w:shd w:val="clear" w:color="000000" w:fill="FFFFFF"/>
            <w:vAlign w:val="center"/>
            <w:hideMark/>
          </w:tcPr>
          <w:p w:rsidR="00734655" w:rsidRPr="000D26CA" w:rsidRDefault="00734655" w:rsidP="009B08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 información en Versión Pública de las declaraciones patrimoniales de los Servidores Públicos que así lo determinen, en los sistemas habilitados para ello, de acuerdo a la normatividad aplicable;</w:t>
            </w:r>
          </w:p>
        </w:tc>
        <w:tc>
          <w:tcPr>
            <w:tcW w:w="1023" w:type="pct"/>
            <w:shd w:val="clear" w:color="000000" w:fill="FFFFFF"/>
            <w:vAlign w:val="center"/>
            <w:hideMark/>
          </w:tcPr>
          <w:p w:rsidR="00734655" w:rsidRDefault="00C15CE1" w:rsidP="00C15CE1">
            <w:pPr>
              <w:spacing w:line="240" w:lineRule="auto"/>
              <w:jc w:val="both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6483C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No Aplica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con fundamento en el artículo 40 de la Ley Orgánica de la </w:t>
            </w:r>
            <w:r w:rsidRPr="000933D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Ad</w:t>
            </w:r>
            <w:r w:rsidR="00974D61" w:rsidRPr="000933D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ministración Pública del Estado</w:t>
            </w:r>
            <w:r w:rsidR="00B937AF" w:rsidRPr="000933D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y el Reglamento Interior de esta Consejería Jurídica,</w:t>
            </w:r>
            <w:r w:rsidRPr="000933D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toda vez que no encuadra dentro de las facultades</w:t>
            </w:r>
            <w:r w:rsidR="00B937AF" w:rsidRPr="000933D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con</w:t>
            </w:r>
            <w:r w:rsidR="005E682B" w:rsidRPr="000933D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feridas a esta  Dependencia.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</w:t>
            </w:r>
          </w:p>
          <w:p w:rsidR="00C15CE1" w:rsidRPr="00C15CE1" w:rsidRDefault="00C15CE1" w:rsidP="000933D2">
            <w:pPr>
              <w:spacing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Esta </w:t>
            </w:r>
            <w:r w:rsidRPr="000933D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atribución le corresponde a la Secretaría de la Contraloría</w:t>
            </w:r>
            <w:r w:rsidR="00974D61" w:rsidRPr="000933D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de la Administración Pública del Estado</w:t>
            </w:r>
            <w:r w:rsidRPr="000933D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, de conformidad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con el artículo 24 fracción XVII de la Ley Orgánica de la Ad</w:t>
            </w:r>
            <w:r w:rsidR="000C1C91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ministración Pública del Estado y artículo 12 </w:t>
            </w:r>
            <w:r w:rsidR="000933D2">
              <w:rPr>
                <w:rFonts w:ascii="Calibri" w:eastAsia="Times New Roman" w:hAnsi="Calibri" w:cs="Times New Roman"/>
                <w:bCs/>
                <w:sz w:val="20"/>
                <w:szCs w:val="20"/>
              </w:rPr>
              <w:lastRenderedPageBreak/>
              <w:t>fracción</w:t>
            </w:r>
            <w:r w:rsidR="000C1C91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V</w:t>
            </w:r>
            <w:r w:rsidR="00974D61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 de su Reglamento Interior, </w:t>
            </w:r>
            <w:r w:rsidR="000C1C91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en los términos previstos de la Ley Reglamentaria del Capítulo XVII de la Constitución Política del Estado de Campeche.</w:t>
            </w:r>
          </w:p>
        </w:tc>
        <w:tc>
          <w:tcPr>
            <w:tcW w:w="1074" w:type="pct"/>
            <w:shd w:val="clear" w:color="000000" w:fill="FFFFFF"/>
            <w:vAlign w:val="center"/>
          </w:tcPr>
          <w:p w:rsidR="00734655" w:rsidRPr="0066371B" w:rsidRDefault="00734655" w:rsidP="006637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0D26CA" w:rsidRPr="000D26CA" w:rsidTr="00CF2B75">
        <w:trPr>
          <w:trHeight w:val="1215"/>
        </w:trPr>
        <w:tc>
          <w:tcPr>
            <w:tcW w:w="344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XIII</w:t>
            </w:r>
          </w:p>
        </w:tc>
        <w:tc>
          <w:tcPr>
            <w:tcW w:w="1212" w:type="pct"/>
            <w:shd w:val="clear" w:color="000000" w:fill="FFFFFF"/>
            <w:vAlign w:val="center"/>
            <w:hideMark/>
          </w:tcPr>
          <w:p w:rsidR="00734655" w:rsidRPr="000D26CA" w:rsidRDefault="00734655" w:rsidP="009B08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domicilio de la Unidad de Transparencia, además de la dirección electrónica donde podrán recibirse las solicitudes para obtener la información;</w:t>
            </w:r>
          </w:p>
        </w:tc>
        <w:tc>
          <w:tcPr>
            <w:tcW w:w="1023" w:type="pct"/>
            <w:shd w:val="clear" w:color="000000" w:fill="FFFFFF"/>
            <w:vAlign w:val="center"/>
            <w:hideMark/>
          </w:tcPr>
          <w:p w:rsidR="00734655" w:rsidRPr="00D70B14" w:rsidRDefault="002A6EDD" w:rsidP="002A6EDD">
            <w:pPr>
              <w:jc w:val="center"/>
              <w:rPr>
                <w:b/>
              </w:rPr>
            </w:pPr>
            <w:r w:rsidRPr="00D70B1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Aplica </w:t>
            </w:r>
          </w:p>
        </w:tc>
        <w:tc>
          <w:tcPr>
            <w:tcW w:w="1074" w:type="pct"/>
            <w:shd w:val="clear" w:color="000000" w:fill="FFFFFF"/>
            <w:vAlign w:val="center"/>
            <w:hideMark/>
          </w:tcPr>
          <w:p w:rsidR="00734655" w:rsidRPr="000D26CA" w:rsidRDefault="00FA5A7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Unidad de Transparencia </w:t>
            </w:r>
            <w:r w:rsidR="00734655"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D26CA" w:rsidRPr="000D26CA" w:rsidTr="00CF2B75">
        <w:trPr>
          <w:trHeight w:val="915"/>
        </w:trPr>
        <w:tc>
          <w:tcPr>
            <w:tcW w:w="344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XIV</w:t>
            </w:r>
          </w:p>
        </w:tc>
        <w:tc>
          <w:tcPr>
            <w:tcW w:w="1212" w:type="pct"/>
            <w:shd w:val="clear" w:color="000000" w:fill="FFFFFF"/>
            <w:vAlign w:val="center"/>
            <w:hideMark/>
          </w:tcPr>
          <w:p w:rsidR="00734655" w:rsidRPr="000D26CA" w:rsidRDefault="00734655" w:rsidP="009B08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Las convocatorias a concursos para ocupar cargos públicos y los resultados de los mismos;</w:t>
            </w:r>
          </w:p>
        </w:tc>
        <w:tc>
          <w:tcPr>
            <w:tcW w:w="1023" w:type="pct"/>
            <w:shd w:val="clear" w:color="000000" w:fill="FFFFFF"/>
            <w:vAlign w:val="center"/>
            <w:hideMark/>
          </w:tcPr>
          <w:p w:rsidR="0075119A" w:rsidRPr="0075119A" w:rsidRDefault="00EB10EB" w:rsidP="000933D2">
            <w:pPr>
              <w:spacing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 w:rsidRPr="0006483C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No </w:t>
            </w:r>
            <w:r w:rsidR="00734655" w:rsidRPr="0006483C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Aplica</w:t>
            </w:r>
            <w:r w:rsidR="00B15262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,</w:t>
            </w:r>
            <w:r w:rsidR="005A519A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 </w:t>
            </w:r>
            <w:r w:rsidR="005A519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c</w:t>
            </w:r>
            <w:r w:rsidR="00835E2B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on fundamento en el artículo 40 de la Ley Orgánica de la Ad</w:t>
            </w:r>
            <w:r w:rsidR="00B35338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ministración Pública del Estado </w:t>
            </w:r>
            <w:r w:rsidR="00B35338" w:rsidRPr="000933D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y el Reglamento Interior de esta Consejería Jurídica,</w:t>
            </w:r>
            <w:r w:rsidR="00835E2B" w:rsidRPr="000933D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</w:t>
            </w:r>
            <w:r w:rsidR="00DB31D0" w:rsidRPr="000933D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toda vez</w:t>
            </w:r>
            <w:r w:rsidR="00835E2B" w:rsidRPr="000933D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que no encuadra dentro de las facultades</w:t>
            </w:r>
            <w:r w:rsidR="00B35338" w:rsidRPr="000933D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c</w:t>
            </w:r>
            <w:r w:rsidR="005E682B" w:rsidRPr="000933D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onferidas a esta Dependencia</w:t>
            </w:r>
            <w:r w:rsidR="00B35338" w:rsidRPr="000933D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.</w:t>
            </w:r>
            <w:r w:rsidR="00835E2B" w:rsidRPr="000933D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</w:t>
            </w:r>
            <w:r w:rsidR="0075119A" w:rsidRPr="000933D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Esta atribución le corresponde a la Secretaría de Administración e Innovación Gubernamental de la Administración Pública del Estado, en términos del artículo 23 fracción I, de la Ley Orgánica de la Administración Pública del Estado de Campeche.</w:t>
            </w:r>
          </w:p>
        </w:tc>
        <w:tc>
          <w:tcPr>
            <w:tcW w:w="1074" w:type="pct"/>
            <w:shd w:val="clear" w:color="000000" w:fill="FFFFFF"/>
            <w:vAlign w:val="center"/>
            <w:hideMark/>
          </w:tcPr>
          <w:p w:rsidR="00734655" w:rsidRPr="000D26CA" w:rsidRDefault="00734655" w:rsidP="002557B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0D26CA" w:rsidRPr="000D26CA" w:rsidTr="00C61E6F">
        <w:trPr>
          <w:trHeight w:val="831"/>
        </w:trPr>
        <w:tc>
          <w:tcPr>
            <w:tcW w:w="344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XV</w:t>
            </w:r>
          </w:p>
        </w:tc>
        <w:tc>
          <w:tcPr>
            <w:tcW w:w="1212" w:type="pct"/>
            <w:shd w:val="clear" w:color="000000" w:fill="FFFFFF"/>
            <w:vAlign w:val="center"/>
            <w:hideMark/>
          </w:tcPr>
          <w:p w:rsidR="00734655" w:rsidRPr="000D26CA" w:rsidRDefault="00734655" w:rsidP="009B08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La información de los programas de subsidios, estímulos y apoyos, en el que se deberá informar respecto de los programas de transferencia, de servicios, de infraestructura social y de </w:t>
            </w: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subsidio, e</w:t>
            </w:r>
            <w:r w:rsidR="007511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n los que se deberá contener lo </w:t>
            </w: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siguiente:</w:t>
            </w:r>
            <w:r w:rsidR="007511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1023" w:type="pct"/>
            <w:shd w:val="clear" w:color="000000" w:fill="FFFFFF"/>
            <w:vAlign w:val="center"/>
            <w:hideMark/>
          </w:tcPr>
          <w:p w:rsidR="00734655" w:rsidRDefault="00D73121" w:rsidP="005F66F1">
            <w:pPr>
              <w:spacing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 w:rsidRPr="0020253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lastRenderedPageBreak/>
              <w:t>No Aplica</w:t>
            </w:r>
            <w:r w:rsidR="005F66F1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,</w:t>
            </w:r>
            <w:r w:rsidR="00C91B73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con fundamento en el artículo 40 de la Ley Orgánica de la </w:t>
            </w:r>
            <w:r w:rsidRPr="000933D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Ad</w:t>
            </w:r>
            <w:r w:rsidR="0075119A" w:rsidRPr="000933D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ministración Pública del estado y el Reglamento Interior de esta Consejería Jurídica,</w:t>
            </w:r>
            <w:r w:rsidRPr="000933D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</w:t>
            </w:r>
            <w:r w:rsidR="005F66F1" w:rsidRPr="000933D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debido a</w:t>
            </w:r>
            <w:r w:rsidRPr="000933D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que no encuadra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</w:t>
            </w:r>
            <w:r w:rsidRPr="000933D2">
              <w:rPr>
                <w:rFonts w:ascii="Calibri" w:eastAsia="Times New Roman" w:hAnsi="Calibri" w:cs="Times New Roman"/>
                <w:bCs/>
                <w:sz w:val="20"/>
                <w:szCs w:val="20"/>
              </w:rPr>
              <w:lastRenderedPageBreak/>
              <w:t>dentro de las facultades</w:t>
            </w:r>
            <w:r w:rsidR="0075119A" w:rsidRPr="000933D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c</w:t>
            </w:r>
            <w:r w:rsidR="005E682B" w:rsidRPr="000933D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onferidas a esta Dependencia.</w:t>
            </w:r>
          </w:p>
          <w:p w:rsidR="005F66F1" w:rsidRPr="005F66F1" w:rsidRDefault="006B54AF" w:rsidP="005F66F1">
            <w:pPr>
              <w:spacing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Este sujeto </w:t>
            </w:r>
            <w:r w:rsidR="005F66F1">
              <w:rPr>
                <w:sz w:val="20"/>
              </w:rPr>
              <w:t>obligado no desarrolla y regula programas que impliquen sub</w:t>
            </w:r>
            <w:r w:rsidR="00617589">
              <w:rPr>
                <w:sz w:val="20"/>
              </w:rPr>
              <w:t xml:space="preserve">sidios, estímulos y apoyos </w:t>
            </w:r>
            <w:r w:rsidR="00617589" w:rsidRPr="000933D2">
              <w:rPr>
                <w:sz w:val="20"/>
              </w:rPr>
              <w:t>en efectivo o en especie.</w:t>
            </w:r>
          </w:p>
        </w:tc>
        <w:tc>
          <w:tcPr>
            <w:tcW w:w="1074" w:type="pct"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</w:tr>
      <w:tr w:rsidR="000D26CA" w:rsidRPr="000D26CA" w:rsidTr="009A1657">
        <w:trPr>
          <w:trHeight w:val="2118"/>
        </w:trPr>
        <w:tc>
          <w:tcPr>
            <w:tcW w:w="344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XVI</w:t>
            </w:r>
          </w:p>
        </w:tc>
        <w:tc>
          <w:tcPr>
            <w:tcW w:w="1212" w:type="pct"/>
            <w:shd w:val="clear" w:color="000000" w:fill="FFFFFF"/>
            <w:vAlign w:val="center"/>
            <w:hideMark/>
          </w:tcPr>
          <w:p w:rsidR="00734655" w:rsidRPr="0004050F" w:rsidRDefault="00734655" w:rsidP="00FF5C8F">
            <w:pPr>
              <w:spacing w:line="240" w:lineRule="auto"/>
              <w:jc w:val="both"/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</w:pPr>
            <w:r w:rsidRPr="00A42420">
              <w:rPr>
                <w:rFonts w:ascii="Calibri" w:eastAsia="Times New Roman" w:hAnsi="Calibri" w:cs="Times New Roman"/>
                <w:sz w:val="20"/>
                <w:szCs w:val="20"/>
              </w:rPr>
              <w:t xml:space="preserve">Las condiciones generales de trabajo, contratos o convenios que regulen las relaciones laborales del personal de base o de confianza, así como </w:t>
            </w:r>
            <w:r w:rsidRPr="00A42420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</w:rPr>
              <w:t>los recursos públicos económicos</w:t>
            </w:r>
            <w:r w:rsidRPr="00A42420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>, en especie o donativos, que sean entregados a los sindicatos y ejerzan como recursos públicos;</w:t>
            </w:r>
          </w:p>
        </w:tc>
        <w:tc>
          <w:tcPr>
            <w:tcW w:w="1023" w:type="pct"/>
            <w:shd w:val="clear" w:color="000000" w:fill="FFFFFF"/>
            <w:vAlign w:val="center"/>
            <w:hideMark/>
          </w:tcPr>
          <w:p w:rsidR="00734655" w:rsidRDefault="00C0775C" w:rsidP="009537F1">
            <w:pPr>
              <w:spacing w:line="240" w:lineRule="auto"/>
              <w:jc w:val="both"/>
              <w:rPr>
                <w:rFonts w:ascii="Calibri" w:eastAsia="Times New Roman" w:hAnsi="Calibri" w:cs="Times New Roman"/>
                <w:bCs/>
                <w:strike/>
                <w:color w:val="FF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No </w:t>
            </w:r>
            <w:r w:rsidR="00B1578B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aplica</w:t>
            </w:r>
            <w:r w:rsidR="006B54AF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, </w:t>
            </w:r>
            <w:r w:rsidR="00A42420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con fundamento en el artículo 40 de la Ley Orgánica de la </w:t>
            </w:r>
            <w:r w:rsidR="00A42420" w:rsidRPr="000933D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Administración</w:t>
            </w:r>
            <w:r w:rsidR="00D229CB" w:rsidRPr="000933D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</w:t>
            </w:r>
            <w:r w:rsidR="00617589" w:rsidRPr="000933D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Pública del estado y el Reglamento Interior de esta Consejería Jurídica</w:t>
            </w:r>
            <w:r w:rsidR="00CC4863" w:rsidRPr="000933D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,</w:t>
            </w:r>
            <w:r w:rsidR="00A42420" w:rsidRPr="000933D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</w:t>
            </w:r>
            <w:r w:rsidR="009537F1" w:rsidRPr="000933D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debido a</w:t>
            </w:r>
            <w:r w:rsidR="00A42420" w:rsidRPr="000933D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que no encuadra dentro de las facultades</w:t>
            </w:r>
            <w:r w:rsidR="00617589" w:rsidRPr="000933D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c</w:t>
            </w:r>
            <w:r w:rsidR="00F340E1" w:rsidRPr="000933D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onferidas a esta Dependencia</w:t>
            </w:r>
            <w:r w:rsidR="00617589" w:rsidRPr="000933D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.</w:t>
            </w:r>
            <w:r w:rsidR="00617589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</w:t>
            </w:r>
            <w:r w:rsidR="00A42420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</w:t>
            </w:r>
          </w:p>
          <w:p w:rsidR="00D229CB" w:rsidRPr="0004050F" w:rsidRDefault="00D229CB" w:rsidP="009537F1">
            <w:pPr>
              <w:spacing w:line="240" w:lineRule="auto"/>
              <w:jc w:val="both"/>
              <w:rPr>
                <w:color w:val="FF0000"/>
              </w:rPr>
            </w:pPr>
          </w:p>
        </w:tc>
        <w:tc>
          <w:tcPr>
            <w:tcW w:w="1074" w:type="pct"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D26CA" w:rsidRPr="000D26CA" w:rsidTr="00CF2B75">
        <w:trPr>
          <w:trHeight w:val="615"/>
        </w:trPr>
        <w:tc>
          <w:tcPr>
            <w:tcW w:w="344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XVII</w:t>
            </w:r>
          </w:p>
        </w:tc>
        <w:tc>
          <w:tcPr>
            <w:tcW w:w="1212" w:type="pct"/>
            <w:shd w:val="clear" w:color="000000" w:fill="FFFFFF"/>
            <w:vAlign w:val="center"/>
            <w:hideMark/>
          </w:tcPr>
          <w:p w:rsidR="00734655" w:rsidRPr="000D26CA" w:rsidRDefault="00734655" w:rsidP="009B08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La información curricular, desde el nivel de jefe de departamento o equivalente, hasta el titular del sujeto obligado, así como, en su caso, las sanciones administrativas de que haya sido objeto;</w:t>
            </w:r>
          </w:p>
        </w:tc>
        <w:tc>
          <w:tcPr>
            <w:tcW w:w="1023" w:type="pct"/>
            <w:shd w:val="clear" w:color="000000" w:fill="FFFFFF"/>
            <w:vAlign w:val="center"/>
            <w:hideMark/>
          </w:tcPr>
          <w:p w:rsidR="00734655" w:rsidRPr="00870D2C" w:rsidRDefault="00734655" w:rsidP="00A42420">
            <w:pPr>
              <w:jc w:val="center"/>
              <w:rPr>
                <w:b/>
              </w:rPr>
            </w:pPr>
            <w:r w:rsidRPr="00870D2C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Aplica </w:t>
            </w:r>
          </w:p>
        </w:tc>
        <w:tc>
          <w:tcPr>
            <w:tcW w:w="1074" w:type="pct"/>
            <w:shd w:val="clear" w:color="000000" w:fill="FFFFFF"/>
            <w:vAlign w:val="center"/>
            <w:hideMark/>
          </w:tcPr>
          <w:p w:rsidR="00734655" w:rsidRPr="000D26CA" w:rsidRDefault="00D70B14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Coordinación de Administración</w:t>
            </w:r>
            <w:r w:rsidR="00DB31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0D26CA" w:rsidRPr="000D26CA" w:rsidTr="00CF2B75">
        <w:trPr>
          <w:trHeight w:val="1215"/>
        </w:trPr>
        <w:tc>
          <w:tcPr>
            <w:tcW w:w="344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XVIII</w:t>
            </w:r>
          </w:p>
        </w:tc>
        <w:tc>
          <w:tcPr>
            <w:tcW w:w="1212" w:type="pct"/>
            <w:shd w:val="clear" w:color="000000" w:fill="FFFFFF"/>
            <w:vAlign w:val="center"/>
            <w:hideMark/>
          </w:tcPr>
          <w:p w:rsidR="00734655" w:rsidRPr="000D26CA" w:rsidRDefault="00734655" w:rsidP="009B08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listado de Servidores Públicos con sanciones administrativas definitivas, especificando la causa de sanción y la disposición;</w:t>
            </w:r>
          </w:p>
        </w:tc>
        <w:tc>
          <w:tcPr>
            <w:tcW w:w="1023" w:type="pct"/>
            <w:shd w:val="clear" w:color="000000" w:fill="FFFFFF"/>
            <w:vAlign w:val="center"/>
            <w:hideMark/>
          </w:tcPr>
          <w:p w:rsidR="00734655" w:rsidRPr="00870D2C" w:rsidRDefault="00734655" w:rsidP="00380C06">
            <w:pPr>
              <w:jc w:val="center"/>
              <w:rPr>
                <w:b/>
              </w:rPr>
            </w:pPr>
            <w:r w:rsidRPr="00870D2C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Aplica </w:t>
            </w:r>
          </w:p>
        </w:tc>
        <w:tc>
          <w:tcPr>
            <w:tcW w:w="1074" w:type="pct"/>
            <w:shd w:val="clear" w:color="000000" w:fill="FFFFFF"/>
            <w:vAlign w:val="center"/>
            <w:hideMark/>
          </w:tcPr>
          <w:p w:rsidR="00734655" w:rsidRPr="000D26CA" w:rsidRDefault="00D70B14" w:rsidP="00D70B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Coordinación de Administración</w:t>
            </w:r>
            <w:r w:rsidR="00DB31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0D26CA" w:rsidRPr="000D26CA" w:rsidTr="00CF2B75">
        <w:trPr>
          <w:trHeight w:val="1035"/>
        </w:trPr>
        <w:tc>
          <w:tcPr>
            <w:tcW w:w="344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XIX</w:t>
            </w:r>
          </w:p>
        </w:tc>
        <w:tc>
          <w:tcPr>
            <w:tcW w:w="1212" w:type="pct"/>
            <w:shd w:val="clear" w:color="000000" w:fill="FFFFFF"/>
            <w:vAlign w:val="center"/>
            <w:hideMark/>
          </w:tcPr>
          <w:p w:rsidR="00734655" w:rsidRPr="000D26CA" w:rsidRDefault="00734655" w:rsidP="009B08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Los servicios que ofrecen señalando los requisitos para acceder a ellos;</w:t>
            </w:r>
          </w:p>
        </w:tc>
        <w:tc>
          <w:tcPr>
            <w:tcW w:w="1023" w:type="pct"/>
            <w:shd w:val="clear" w:color="000000" w:fill="FFFFFF"/>
            <w:vAlign w:val="center"/>
            <w:hideMark/>
          </w:tcPr>
          <w:p w:rsidR="00734655" w:rsidRPr="00870D2C" w:rsidRDefault="00734655" w:rsidP="009B7219">
            <w:pPr>
              <w:jc w:val="center"/>
              <w:rPr>
                <w:b/>
              </w:rPr>
            </w:pPr>
            <w:r w:rsidRPr="00870D2C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Aplica </w:t>
            </w:r>
          </w:p>
        </w:tc>
        <w:tc>
          <w:tcPr>
            <w:tcW w:w="1074" w:type="pct"/>
            <w:shd w:val="clear" w:color="000000" w:fill="FFFFFF"/>
            <w:vAlign w:val="center"/>
            <w:hideMark/>
          </w:tcPr>
          <w:p w:rsidR="00734655" w:rsidRPr="000D26CA" w:rsidRDefault="009B7219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Unidad de Transparencia</w:t>
            </w:r>
            <w:r w:rsidR="00DB31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</w:t>
            </w:r>
            <w:r w:rsidR="00734655"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D26CA" w:rsidRPr="000D26CA" w:rsidTr="00CF2B75">
        <w:trPr>
          <w:trHeight w:val="525"/>
        </w:trPr>
        <w:tc>
          <w:tcPr>
            <w:tcW w:w="344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XX</w:t>
            </w:r>
          </w:p>
        </w:tc>
        <w:tc>
          <w:tcPr>
            <w:tcW w:w="1212" w:type="pct"/>
            <w:shd w:val="clear" w:color="000000" w:fill="FFFFFF"/>
            <w:vAlign w:val="center"/>
            <w:hideMark/>
          </w:tcPr>
          <w:p w:rsidR="00734655" w:rsidRPr="000D26CA" w:rsidRDefault="00734655" w:rsidP="009B08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Los trámites, requisitos y formatos que ofrecen;</w:t>
            </w:r>
          </w:p>
        </w:tc>
        <w:tc>
          <w:tcPr>
            <w:tcW w:w="1023" w:type="pct"/>
            <w:shd w:val="clear" w:color="000000" w:fill="FFFFFF"/>
            <w:vAlign w:val="center"/>
            <w:hideMark/>
          </w:tcPr>
          <w:p w:rsidR="00734655" w:rsidRPr="00870D2C" w:rsidRDefault="00734655" w:rsidP="00A41FB0">
            <w:pPr>
              <w:jc w:val="center"/>
              <w:rPr>
                <w:b/>
              </w:rPr>
            </w:pPr>
            <w:r w:rsidRPr="00870D2C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Aplica </w:t>
            </w:r>
          </w:p>
        </w:tc>
        <w:tc>
          <w:tcPr>
            <w:tcW w:w="1074" w:type="pct"/>
            <w:shd w:val="clear" w:color="000000" w:fill="FFFFFF"/>
            <w:vAlign w:val="center"/>
            <w:hideMark/>
          </w:tcPr>
          <w:p w:rsidR="00734655" w:rsidRPr="000D26CA" w:rsidRDefault="00A41FB0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Unidad de Transparencia</w:t>
            </w:r>
            <w:r w:rsidR="00DB31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0D26CA" w:rsidRPr="000D26CA" w:rsidTr="00CF2B75">
        <w:trPr>
          <w:trHeight w:val="1515"/>
        </w:trPr>
        <w:tc>
          <w:tcPr>
            <w:tcW w:w="344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XXI</w:t>
            </w:r>
          </w:p>
        </w:tc>
        <w:tc>
          <w:tcPr>
            <w:tcW w:w="1212" w:type="pct"/>
            <w:shd w:val="clear" w:color="000000" w:fill="FFFFFF"/>
            <w:vAlign w:val="center"/>
            <w:hideMark/>
          </w:tcPr>
          <w:p w:rsidR="00734655" w:rsidRPr="000D26CA" w:rsidRDefault="00734655" w:rsidP="009B08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 información financiera sobre el presupuesto asignado, así como los informes del ejercicio trimestral del gasto, en términos de la Ley General de Contabilidad Gubernamental y demás normatividad aplicable;</w:t>
            </w:r>
          </w:p>
        </w:tc>
        <w:tc>
          <w:tcPr>
            <w:tcW w:w="1023" w:type="pct"/>
            <w:shd w:val="clear" w:color="000000" w:fill="FFFFFF"/>
            <w:vAlign w:val="center"/>
            <w:hideMark/>
          </w:tcPr>
          <w:p w:rsidR="00734655" w:rsidRPr="00870D2C" w:rsidRDefault="00734655" w:rsidP="004058D8">
            <w:pPr>
              <w:jc w:val="center"/>
              <w:rPr>
                <w:b/>
              </w:rPr>
            </w:pPr>
            <w:r w:rsidRPr="00870D2C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Aplica </w:t>
            </w:r>
          </w:p>
        </w:tc>
        <w:tc>
          <w:tcPr>
            <w:tcW w:w="1074" w:type="pct"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  <w:r w:rsidR="00D70B1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Coordinación de Administración</w:t>
            </w:r>
            <w:r w:rsidR="00DB31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0D26CA" w:rsidRPr="000D26CA" w:rsidTr="00CF2B75">
        <w:trPr>
          <w:trHeight w:val="2248"/>
        </w:trPr>
        <w:tc>
          <w:tcPr>
            <w:tcW w:w="344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XXII</w:t>
            </w:r>
          </w:p>
        </w:tc>
        <w:tc>
          <w:tcPr>
            <w:tcW w:w="1212" w:type="pct"/>
            <w:shd w:val="clear" w:color="000000" w:fill="FFFFFF"/>
            <w:vAlign w:val="center"/>
            <w:hideMark/>
          </w:tcPr>
          <w:p w:rsidR="00734655" w:rsidRPr="000D26CA" w:rsidRDefault="00734655" w:rsidP="009B08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 información relativa a la deuda pública, en términos de la normatividad aplicable;</w:t>
            </w:r>
          </w:p>
        </w:tc>
        <w:tc>
          <w:tcPr>
            <w:tcW w:w="1023" w:type="pct"/>
            <w:shd w:val="clear" w:color="000000" w:fill="FFFFFF"/>
            <w:vAlign w:val="center"/>
            <w:hideMark/>
          </w:tcPr>
          <w:p w:rsidR="000933D2" w:rsidRDefault="00EC45FE" w:rsidP="000933D2">
            <w:pPr>
              <w:spacing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Aplica, </w:t>
            </w:r>
            <w:r w:rsidRPr="00EC45FE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sin</w:t>
            </w:r>
            <w:r w:rsidR="002029D5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embargo la Consejería Jurídica sólo realizará el monitoreo de actualización quedando claro que esta atribución no la realiza</w:t>
            </w:r>
            <w:r w:rsidR="00224D7E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y sólo proporcionará el hipervínculo para el acceso a la información requerida</w:t>
            </w:r>
            <w:r w:rsidR="002029D5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, esto 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</w:t>
            </w:r>
            <w:r w:rsidRPr="00EC45FE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</w:t>
            </w:r>
            <w:r w:rsidR="002E37D0" w:rsidRPr="00EC45FE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c</w:t>
            </w:r>
            <w:r w:rsidR="00125450" w:rsidRPr="00EC45FE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on</w:t>
            </w:r>
            <w:r w:rsidR="00125450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fundamento en el artículo 40 de la Ley Orgánica de la </w:t>
            </w:r>
            <w:r w:rsidR="00125450" w:rsidRPr="000933D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Ad</w:t>
            </w:r>
            <w:r w:rsidR="00CC4863" w:rsidRPr="000933D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ministración Pública del Estado y el Reglamento Interior de esta Consejería Jurídica, toda</w:t>
            </w:r>
            <w:r w:rsidR="00DB31D0" w:rsidRPr="000933D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vez</w:t>
            </w:r>
            <w:r w:rsidR="007E0B59" w:rsidRPr="000933D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que</w:t>
            </w:r>
            <w:r w:rsidR="00125450" w:rsidRPr="000933D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no encuadra dentro de las facultades</w:t>
            </w:r>
            <w:r w:rsidR="00CC4863" w:rsidRPr="000933D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c</w:t>
            </w:r>
            <w:r w:rsidR="0092306C" w:rsidRPr="000933D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onferidas a esta Dependencia.</w:t>
            </w:r>
            <w:r w:rsidR="00125450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</w:t>
            </w:r>
          </w:p>
          <w:p w:rsidR="00556C40" w:rsidRPr="00224D7E" w:rsidRDefault="00F67FEC" w:rsidP="000933D2">
            <w:pPr>
              <w:spacing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Dicha </w:t>
            </w:r>
            <w:r w:rsidRPr="000933D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atribución </w:t>
            </w:r>
            <w:r w:rsidR="00A735C2" w:rsidRPr="000933D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le corresponda</w:t>
            </w:r>
            <w:r w:rsidRPr="000933D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a la Secretaría de Finanzas</w:t>
            </w:r>
            <w:r w:rsidR="00CC4863" w:rsidRPr="000933D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de la Administración Pública del Estado de Campeche</w:t>
            </w:r>
            <w:r w:rsidRPr="000933D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, de</w:t>
            </w:r>
            <w:r w:rsidR="002029D5" w:rsidRPr="000933D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conformidad con el artículo 2</w:t>
            </w:r>
            <w:r w:rsidR="00CC4863" w:rsidRPr="000933D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2 fracción XXIX </w:t>
            </w:r>
            <w:r w:rsidR="002029D5" w:rsidRPr="000933D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de la Ley Orgánica de la Administración Pública del Estado de Campeche y </w:t>
            </w:r>
            <w:r w:rsidR="00CC4863" w:rsidRPr="000933D2">
              <w:rPr>
                <w:rFonts w:ascii="Calibri" w:eastAsia="Times New Roman" w:hAnsi="Calibri" w:cs="Times New Roman"/>
                <w:sz w:val="20"/>
                <w:szCs w:val="20"/>
              </w:rPr>
              <w:t>el</w:t>
            </w:r>
            <w:r w:rsidRPr="00F67FE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="000933D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</w:t>
            </w:r>
            <w:r w:rsidRPr="00F67FE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rtículo </w:t>
            </w:r>
            <w:r w:rsidR="00B6615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 fracción I</w:t>
            </w:r>
            <w:r w:rsidR="00CC48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,</w:t>
            </w:r>
            <w:r w:rsidR="00B6615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de la Ley de Deuda </w:t>
            </w:r>
            <w:r w:rsidR="00B6615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Pública del Estado de Campeche y sus Municipios.</w:t>
            </w:r>
          </w:p>
        </w:tc>
        <w:tc>
          <w:tcPr>
            <w:tcW w:w="1074" w:type="pct"/>
            <w:shd w:val="clear" w:color="000000" w:fill="FFFFFF"/>
            <w:vAlign w:val="center"/>
            <w:hideMark/>
          </w:tcPr>
          <w:p w:rsidR="00734655" w:rsidRPr="000D26CA" w:rsidRDefault="00EC45FE" w:rsidP="00E61091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Unidad de Transparencia</w:t>
            </w:r>
          </w:p>
        </w:tc>
      </w:tr>
      <w:tr w:rsidR="000D26CA" w:rsidRPr="000D26CA" w:rsidTr="00CF2B75">
        <w:trPr>
          <w:trHeight w:val="264"/>
        </w:trPr>
        <w:tc>
          <w:tcPr>
            <w:tcW w:w="344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XXIII</w:t>
            </w:r>
          </w:p>
        </w:tc>
        <w:tc>
          <w:tcPr>
            <w:tcW w:w="1212" w:type="pct"/>
            <w:shd w:val="clear" w:color="000000" w:fill="FFFFFF"/>
            <w:vAlign w:val="center"/>
            <w:hideMark/>
          </w:tcPr>
          <w:p w:rsidR="00734655" w:rsidRPr="000D26CA" w:rsidRDefault="00734655" w:rsidP="009B08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Los montos destinados a gastos relativos a comunicación social y publicidad oficial desglosada por tipo de medio, proveedores, número de contrato y concepto o campaña;</w:t>
            </w:r>
          </w:p>
        </w:tc>
        <w:tc>
          <w:tcPr>
            <w:tcW w:w="1023" w:type="pct"/>
            <w:shd w:val="clear" w:color="000000" w:fill="FFFFFF"/>
            <w:vAlign w:val="center"/>
            <w:hideMark/>
          </w:tcPr>
          <w:p w:rsidR="00734655" w:rsidRDefault="00D94CE7" w:rsidP="006B596C">
            <w:pPr>
              <w:spacing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 w:rsidRPr="0020253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No Aplica</w:t>
            </w:r>
            <w:r w:rsidR="007E0B59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,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con fundamento en el artículo 40 de la Ley Orgánica de la </w:t>
            </w:r>
            <w:r w:rsidRPr="000933D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Administración Pública del </w:t>
            </w:r>
            <w:r w:rsidR="00CC4863" w:rsidRPr="000933D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Estado y el Reglamento Interior de esta Consejería Jurídica,</w:t>
            </w:r>
            <w:r w:rsidR="003D6E74" w:rsidRPr="000933D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</w:t>
            </w:r>
            <w:r w:rsidR="00654EEB" w:rsidRPr="000933D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toda vez</w:t>
            </w:r>
            <w:r w:rsidR="003D6E74" w:rsidRPr="000933D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que</w:t>
            </w:r>
            <w:r w:rsidRPr="000933D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no encuadra dentro de las facultades</w:t>
            </w:r>
            <w:r w:rsidR="00CC4863" w:rsidRPr="000933D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c</w:t>
            </w:r>
            <w:r w:rsidR="0092306C" w:rsidRPr="000933D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onferidas a esta Dependencia.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</w:t>
            </w:r>
          </w:p>
          <w:p w:rsidR="00212311" w:rsidRPr="00212311" w:rsidRDefault="00212311" w:rsidP="006B596C">
            <w:pPr>
              <w:spacing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Este sujeto obligado no elabora programas de comunicación social ni utiliza recursos públicos erogados para realizar las actividades relacionadas con la comunicación y la publicidad institucional.</w:t>
            </w:r>
          </w:p>
        </w:tc>
        <w:tc>
          <w:tcPr>
            <w:tcW w:w="1074" w:type="pct"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D26CA" w:rsidRPr="000D26CA" w:rsidTr="00CF2B75">
        <w:trPr>
          <w:trHeight w:val="915"/>
        </w:trPr>
        <w:tc>
          <w:tcPr>
            <w:tcW w:w="344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XXIV</w:t>
            </w:r>
          </w:p>
        </w:tc>
        <w:tc>
          <w:tcPr>
            <w:tcW w:w="1212" w:type="pct"/>
            <w:shd w:val="clear" w:color="000000" w:fill="FFFFFF"/>
            <w:vAlign w:val="center"/>
            <w:hideMark/>
          </w:tcPr>
          <w:p w:rsidR="00734655" w:rsidRPr="000D26CA" w:rsidRDefault="00734655" w:rsidP="009B08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Los informes de resultados de las auditorías al ejercicio presupuestal de cada sujeto obligado que se realicen y, en su caso, las aclaraciones que correspondan;</w:t>
            </w:r>
          </w:p>
        </w:tc>
        <w:tc>
          <w:tcPr>
            <w:tcW w:w="1023" w:type="pct"/>
            <w:shd w:val="clear" w:color="000000" w:fill="FFFFFF"/>
            <w:vAlign w:val="center"/>
            <w:hideMark/>
          </w:tcPr>
          <w:p w:rsidR="00734655" w:rsidRPr="003D6E74" w:rsidRDefault="00734655" w:rsidP="00112BC5">
            <w:pPr>
              <w:jc w:val="center"/>
              <w:rPr>
                <w:b/>
              </w:rPr>
            </w:pPr>
            <w:r w:rsidRPr="003D6E7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Aplica </w:t>
            </w:r>
          </w:p>
        </w:tc>
        <w:tc>
          <w:tcPr>
            <w:tcW w:w="1074" w:type="pct"/>
            <w:shd w:val="clear" w:color="000000" w:fill="FFFFFF"/>
            <w:vAlign w:val="center"/>
            <w:hideMark/>
          </w:tcPr>
          <w:p w:rsidR="00734655" w:rsidRPr="000D26CA" w:rsidRDefault="005A3B8B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Coordinación de Administración</w:t>
            </w:r>
            <w:r w:rsidR="0021231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0D26CA" w:rsidRPr="000D26CA" w:rsidTr="00CF2B75">
        <w:trPr>
          <w:trHeight w:val="689"/>
        </w:trPr>
        <w:tc>
          <w:tcPr>
            <w:tcW w:w="344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XXV</w:t>
            </w:r>
          </w:p>
        </w:tc>
        <w:tc>
          <w:tcPr>
            <w:tcW w:w="1212" w:type="pct"/>
            <w:shd w:val="clear" w:color="000000" w:fill="FFFFFF"/>
            <w:vAlign w:val="center"/>
            <w:hideMark/>
          </w:tcPr>
          <w:p w:rsidR="00734655" w:rsidRPr="000D26CA" w:rsidRDefault="00734655" w:rsidP="009B08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resultado de la dictaminación de los estados financieros;</w:t>
            </w:r>
          </w:p>
        </w:tc>
        <w:tc>
          <w:tcPr>
            <w:tcW w:w="1023" w:type="pct"/>
            <w:shd w:val="clear" w:color="000000" w:fill="FFFFFF"/>
            <w:vAlign w:val="center"/>
            <w:hideMark/>
          </w:tcPr>
          <w:p w:rsidR="00734655" w:rsidRPr="003D6E74" w:rsidRDefault="00734655" w:rsidP="00003BF1">
            <w:pPr>
              <w:jc w:val="center"/>
              <w:rPr>
                <w:b/>
              </w:rPr>
            </w:pPr>
            <w:r w:rsidRPr="003D6E7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Aplica </w:t>
            </w:r>
          </w:p>
        </w:tc>
        <w:tc>
          <w:tcPr>
            <w:tcW w:w="1074" w:type="pct"/>
            <w:shd w:val="clear" w:color="000000" w:fill="FFFFFF"/>
            <w:vAlign w:val="center"/>
            <w:hideMark/>
          </w:tcPr>
          <w:p w:rsidR="00734655" w:rsidRPr="000D26CA" w:rsidRDefault="005A3B8B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Coordinación de Administración</w:t>
            </w:r>
            <w:r w:rsidR="0021231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0D26CA" w:rsidRPr="000D26CA" w:rsidTr="00CF2B75">
        <w:trPr>
          <w:trHeight w:val="2601"/>
        </w:trPr>
        <w:tc>
          <w:tcPr>
            <w:tcW w:w="344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XXVI</w:t>
            </w:r>
          </w:p>
        </w:tc>
        <w:tc>
          <w:tcPr>
            <w:tcW w:w="1212" w:type="pct"/>
            <w:shd w:val="clear" w:color="000000" w:fill="FFFFFF"/>
            <w:vAlign w:val="center"/>
            <w:hideMark/>
          </w:tcPr>
          <w:p w:rsidR="00734655" w:rsidRPr="000D26CA" w:rsidRDefault="00734655" w:rsidP="009B08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Los montos, criterios, convocatorias y listado de personas físicas o morales a quienes, por cualquier motivo, se les asigne o permita usar recursos públicos o, en los términos de las disposiciones aplicables, realicen actos de autoridad. Asimismo, los informes que dichas personas les entreguen sobre el uso y destino de dichos recursos;</w:t>
            </w:r>
          </w:p>
        </w:tc>
        <w:tc>
          <w:tcPr>
            <w:tcW w:w="1023" w:type="pct"/>
            <w:shd w:val="clear" w:color="000000" w:fill="FFFFFF"/>
            <w:vAlign w:val="center"/>
            <w:hideMark/>
          </w:tcPr>
          <w:p w:rsidR="000933D2" w:rsidRDefault="002A21BB" w:rsidP="000933D2">
            <w:pPr>
              <w:spacing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 w:rsidRPr="0020253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No Aplica</w:t>
            </w:r>
            <w:r w:rsidR="003D6E7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,</w:t>
            </w:r>
            <w:r w:rsidRPr="000D26C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con fundamento en el artículo 40 de la Ley Orgánica de</w:t>
            </w:r>
            <w:r w:rsidR="003D6E74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la </w:t>
            </w:r>
            <w:r w:rsidR="003D6E74" w:rsidRPr="000933D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Administración Pública del E</w:t>
            </w:r>
            <w:r w:rsidR="00CC4863" w:rsidRPr="000933D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stado y el Reglamento Interior de esta Consejería Jurídica,</w:t>
            </w:r>
            <w:r w:rsidRPr="000933D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</w:t>
            </w:r>
            <w:r w:rsidR="00654EEB" w:rsidRPr="000933D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toda vez</w:t>
            </w:r>
            <w:r w:rsidRPr="000933D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que no encuadra dentro de las facultades</w:t>
            </w:r>
            <w:r w:rsidR="00CC4863" w:rsidRPr="000933D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c</w:t>
            </w:r>
            <w:r w:rsidR="0092306C" w:rsidRPr="000933D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onferidas a esta Dependencia</w:t>
            </w:r>
            <w:r w:rsidR="00CC4863" w:rsidRPr="000933D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.</w:t>
            </w:r>
          </w:p>
          <w:p w:rsidR="003D2AE9" w:rsidRPr="003D2AE9" w:rsidRDefault="003D2AE9" w:rsidP="000933D2">
            <w:pPr>
              <w:spacing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Este sujeto obligado no asigna o </w:t>
            </w:r>
            <w:r w:rsidR="000933D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autoriza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usar recursos públicos.</w:t>
            </w:r>
          </w:p>
        </w:tc>
        <w:tc>
          <w:tcPr>
            <w:tcW w:w="1074" w:type="pct"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D26CA" w:rsidRPr="000D26CA" w:rsidTr="00CF2B75">
        <w:trPr>
          <w:trHeight w:val="3524"/>
        </w:trPr>
        <w:tc>
          <w:tcPr>
            <w:tcW w:w="344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XXVII</w:t>
            </w:r>
          </w:p>
        </w:tc>
        <w:tc>
          <w:tcPr>
            <w:tcW w:w="1212" w:type="pct"/>
            <w:shd w:val="clear" w:color="000000" w:fill="FFFFFF"/>
            <w:vAlign w:val="center"/>
            <w:hideMark/>
          </w:tcPr>
          <w:p w:rsidR="00734655" w:rsidRPr="000D26CA" w:rsidRDefault="00734655" w:rsidP="00CA15C0">
            <w:pPr>
              <w:spacing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Las concesiones, contratos, convenios, permisos, licencias o autorizaciones otorgados, especificando los titulares de aquéllos, debiendo publicarse su objeto, nombre o razón social del titular, vigencia, tipo, términos, condiciones, monto y modificaciones, así como si el procedimiento involucra el aprovechamiento de bienes, servicios y/o recursos públicos;</w:t>
            </w:r>
          </w:p>
        </w:tc>
        <w:tc>
          <w:tcPr>
            <w:tcW w:w="1023" w:type="pct"/>
            <w:shd w:val="clear" w:color="000000" w:fill="FFFFFF"/>
            <w:vAlign w:val="center"/>
            <w:hideMark/>
          </w:tcPr>
          <w:p w:rsidR="001F04BC" w:rsidRDefault="002A21BB" w:rsidP="000933D2">
            <w:pPr>
              <w:spacing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 w:rsidRPr="0020253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No Aplica</w:t>
            </w:r>
            <w:r w:rsidR="008B1CF3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, c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on fundamento en el artículo 40 de la Ley Orgánica de</w:t>
            </w:r>
            <w:r w:rsidR="00981704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la </w:t>
            </w:r>
            <w:r w:rsidR="00981704" w:rsidRPr="000933D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Administración Pública del E</w:t>
            </w:r>
            <w:r w:rsidR="00541E2C" w:rsidRPr="000933D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stado y el Reglamento Interior de esta Consejería Jurídica,</w:t>
            </w:r>
            <w:r w:rsidRPr="000933D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</w:t>
            </w:r>
            <w:r w:rsidR="00C15CE1" w:rsidRPr="000933D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toda vez</w:t>
            </w:r>
            <w:r w:rsidRPr="000933D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que no encuadra dentro de las facultades</w:t>
            </w:r>
            <w:r w:rsidR="00541E2C" w:rsidRPr="000933D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c</w:t>
            </w:r>
            <w:r w:rsidR="003A0227" w:rsidRPr="000933D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onferidas a esta Dependencia</w:t>
            </w:r>
            <w:r w:rsidR="00541E2C" w:rsidRPr="000933D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.</w:t>
            </w:r>
            <w:r w:rsidR="00541E2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</w:t>
            </w:r>
          </w:p>
          <w:p w:rsidR="00734655" w:rsidRPr="000D26CA" w:rsidRDefault="003D6E74" w:rsidP="000933D2">
            <w:pPr>
              <w:spacing w:line="240" w:lineRule="auto"/>
              <w:jc w:val="both"/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Esta</w:t>
            </w:r>
            <w:r w:rsidR="00BB18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obligación le corresponde a la Secretaría de Administra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ción e Innovación Gubernamental, de conformidad con el artículo </w:t>
            </w:r>
            <w:r w:rsidR="00CB1A7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</w:t>
            </w:r>
            <w:r w:rsidR="009C15D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fracción XI</w:t>
            </w:r>
            <w:r w:rsidR="00CB1A7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de la Ley Orgánica de la Administración Pública del Estado.</w:t>
            </w:r>
          </w:p>
        </w:tc>
        <w:tc>
          <w:tcPr>
            <w:tcW w:w="1074" w:type="pct"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D26CA" w:rsidRPr="000D26CA" w:rsidTr="00CF2B75">
        <w:trPr>
          <w:trHeight w:val="2115"/>
        </w:trPr>
        <w:tc>
          <w:tcPr>
            <w:tcW w:w="344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XXVIII</w:t>
            </w:r>
          </w:p>
        </w:tc>
        <w:tc>
          <w:tcPr>
            <w:tcW w:w="1212" w:type="pct"/>
            <w:shd w:val="clear" w:color="000000" w:fill="FFFFFF"/>
            <w:vAlign w:val="center"/>
            <w:hideMark/>
          </w:tcPr>
          <w:p w:rsidR="00734655" w:rsidRPr="000D26CA" w:rsidRDefault="00734655" w:rsidP="009B08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 información sobre los resultados sobre procedimientos de adjudicación directa, invitación restringida y licitación de cualquier naturaleza, incluyendo la Versión Pública del Expediente respectivo y de los contratos celebrados, que deberá contener, por lo menos, lo siguiente: …</w:t>
            </w:r>
          </w:p>
        </w:tc>
        <w:tc>
          <w:tcPr>
            <w:tcW w:w="1023" w:type="pct"/>
            <w:shd w:val="clear" w:color="000000" w:fill="FFFFFF"/>
            <w:vAlign w:val="center"/>
            <w:hideMark/>
          </w:tcPr>
          <w:p w:rsidR="00734655" w:rsidRPr="000D26CA" w:rsidRDefault="00122246" w:rsidP="001F04BC">
            <w:pPr>
              <w:spacing w:line="240" w:lineRule="auto"/>
              <w:jc w:val="both"/>
            </w:pPr>
            <w:r w:rsidRPr="00864213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No Aplica</w:t>
            </w:r>
            <w:r w:rsidR="00CB1A7C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,</w:t>
            </w:r>
            <w:r w:rsidRPr="000D26C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con fundamento en el </w:t>
            </w:r>
            <w:r w:rsidRPr="001F04B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artículo 40 de la Ley Orgánica de</w:t>
            </w:r>
            <w:r w:rsidR="00981704" w:rsidRPr="001F04B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la Administración Pública del E</w:t>
            </w:r>
            <w:r w:rsidR="00541E2C" w:rsidRPr="001F04B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stado y el Reglamento Interior de esta Consejería Jurídica, </w:t>
            </w:r>
            <w:r w:rsidRPr="001F04B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toda vez que no encuadra dentro de las facultades</w:t>
            </w:r>
            <w:r w:rsidR="00541E2C" w:rsidRPr="001F04B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c</w:t>
            </w:r>
            <w:r w:rsidR="003A0227" w:rsidRPr="001F04B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onferidas a esta Dependencia.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74" w:type="pct"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D26CA" w:rsidRPr="000D26CA" w:rsidTr="00CF2B75">
        <w:trPr>
          <w:trHeight w:val="1256"/>
        </w:trPr>
        <w:tc>
          <w:tcPr>
            <w:tcW w:w="344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XXIX</w:t>
            </w:r>
          </w:p>
        </w:tc>
        <w:tc>
          <w:tcPr>
            <w:tcW w:w="1212" w:type="pct"/>
            <w:shd w:val="clear" w:color="000000" w:fill="FFFFFF"/>
            <w:vAlign w:val="center"/>
            <w:hideMark/>
          </w:tcPr>
          <w:p w:rsidR="00734655" w:rsidRPr="000D26CA" w:rsidRDefault="00734655" w:rsidP="009B08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Los informes que por disposición legal generen los sujetos obligados;</w:t>
            </w:r>
          </w:p>
        </w:tc>
        <w:tc>
          <w:tcPr>
            <w:tcW w:w="1023" w:type="pct"/>
            <w:shd w:val="clear" w:color="000000" w:fill="FFFFFF"/>
            <w:vAlign w:val="center"/>
            <w:hideMark/>
          </w:tcPr>
          <w:p w:rsidR="00734655" w:rsidRPr="00CB1A7C" w:rsidRDefault="00734655" w:rsidP="000059E0">
            <w:pPr>
              <w:jc w:val="center"/>
              <w:rPr>
                <w:b/>
              </w:rPr>
            </w:pPr>
            <w:r w:rsidRPr="00CB1A7C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Aplica </w:t>
            </w:r>
          </w:p>
        </w:tc>
        <w:tc>
          <w:tcPr>
            <w:tcW w:w="1074" w:type="pct"/>
            <w:shd w:val="clear" w:color="000000" w:fill="FFFFFF"/>
            <w:vAlign w:val="center"/>
            <w:hideMark/>
          </w:tcPr>
          <w:p w:rsidR="00787D04" w:rsidRDefault="00787D04" w:rsidP="009C4A30">
            <w:pPr>
              <w:pStyle w:val="Sinespaciado"/>
              <w:rPr>
                <w:rFonts w:eastAsia="Times New Roman"/>
                <w:sz w:val="20"/>
              </w:rPr>
            </w:pPr>
            <w:r w:rsidRPr="00787D04">
              <w:rPr>
                <w:rFonts w:eastAsia="Times New Roman"/>
                <w:sz w:val="20"/>
              </w:rPr>
              <w:t>-Oficina del Consejero Jurídico.</w:t>
            </w:r>
          </w:p>
          <w:p w:rsidR="00787D04" w:rsidRDefault="00787D04" w:rsidP="009C4A30">
            <w:pPr>
              <w:pStyle w:val="Sinespaciad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-Secretaría Particular y de Comunicación Social.</w:t>
            </w:r>
          </w:p>
          <w:p w:rsidR="00787D04" w:rsidRDefault="00787D04" w:rsidP="009C4A30">
            <w:pPr>
              <w:pStyle w:val="Sinespaciad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-Coordinación de Administración.</w:t>
            </w:r>
          </w:p>
          <w:p w:rsidR="00787D04" w:rsidRPr="00787D04" w:rsidRDefault="00787D04" w:rsidP="009C4A30">
            <w:pPr>
              <w:pStyle w:val="Sinespaciad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-Unidad de Transparencia.</w:t>
            </w:r>
          </w:p>
          <w:p w:rsidR="00787D04" w:rsidRDefault="00787D04" w:rsidP="009C4A30">
            <w:pPr>
              <w:pStyle w:val="Sinespaciado"/>
              <w:rPr>
                <w:rFonts w:eastAsia="Times New Roman"/>
                <w:sz w:val="20"/>
              </w:rPr>
            </w:pPr>
            <w:r w:rsidRPr="00787D04">
              <w:rPr>
                <w:rFonts w:eastAsia="Times New Roman"/>
                <w:sz w:val="20"/>
              </w:rPr>
              <w:t>-Oficina del Consejero Jurídico Adjunto.</w:t>
            </w:r>
          </w:p>
          <w:p w:rsidR="00787D04" w:rsidRDefault="00787D04" w:rsidP="009C4A30">
            <w:pPr>
              <w:pStyle w:val="Sinespaciad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-Dirección de Estudios Legislativos.</w:t>
            </w:r>
          </w:p>
          <w:p w:rsidR="00787D04" w:rsidRDefault="00787D04" w:rsidP="009C4A30">
            <w:pPr>
              <w:pStyle w:val="Sinespaciad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-Dirección de Estudios Jurídicos.</w:t>
            </w:r>
          </w:p>
          <w:p w:rsidR="00787D04" w:rsidRDefault="00787D04" w:rsidP="009C4A30">
            <w:pPr>
              <w:pStyle w:val="Sinespaciad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-Dirección de Servicios Legales.</w:t>
            </w:r>
          </w:p>
          <w:p w:rsidR="00787D04" w:rsidRDefault="00787D04" w:rsidP="009C4A30">
            <w:pPr>
              <w:pStyle w:val="Sinespaciad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-Dirección de Coordinación de Archivos e Igualdad de Género.</w:t>
            </w:r>
          </w:p>
          <w:p w:rsidR="00787D04" w:rsidRPr="00787D04" w:rsidRDefault="00787D04" w:rsidP="009C4A30">
            <w:pPr>
              <w:pStyle w:val="Sinespaciad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-Coordinación de Planeación y Apoyo Técnico.</w:t>
            </w:r>
          </w:p>
          <w:p w:rsidR="00CA15C0" w:rsidRPr="00787D04" w:rsidRDefault="00CA15C0" w:rsidP="00787D04">
            <w:pPr>
              <w:pStyle w:val="Sinespaciado"/>
              <w:rPr>
                <w:rFonts w:eastAsia="Times New Roman"/>
                <w:sz w:val="20"/>
              </w:rPr>
            </w:pPr>
          </w:p>
        </w:tc>
      </w:tr>
      <w:tr w:rsidR="000D26CA" w:rsidRPr="000D26CA" w:rsidTr="00CF2B75">
        <w:trPr>
          <w:trHeight w:val="922"/>
        </w:trPr>
        <w:tc>
          <w:tcPr>
            <w:tcW w:w="344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XXX</w:t>
            </w:r>
          </w:p>
        </w:tc>
        <w:tc>
          <w:tcPr>
            <w:tcW w:w="1212" w:type="pct"/>
            <w:shd w:val="clear" w:color="000000" w:fill="FFFFFF"/>
            <w:vAlign w:val="center"/>
            <w:hideMark/>
          </w:tcPr>
          <w:p w:rsidR="00734655" w:rsidRPr="000D26CA" w:rsidRDefault="00734655" w:rsidP="009B08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Las estadísticas que generen en cumplimiento de sus facultades, competencias o funciones con la mayor desagregación posible;</w:t>
            </w:r>
          </w:p>
        </w:tc>
        <w:tc>
          <w:tcPr>
            <w:tcW w:w="1023" w:type="pct"/>
            <w:shd w:val="clear" w:color="000000" w:fill="FFFFFF"/>
            <w:vAlign w:val="center"/>
            <w:hideMark/>
          </w:tcPr>
          <w:p w:rsidR="00734655" w:rsidRPr="00CB1A7C" w:rsidRDefault="00B703B7" w:rsidP="00B703B7">
            <w:pPr>
              <w:jc w:val="center"/>
              <w:rPr>
                <w:b/>
              </w:rPr>
            </w:pPr>
            <w:r w:rsidRPr="00CB1A7C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Aplica </w:t>
            </w:r>
          </w:p>
        </w:tc>
        <w:tc>
          <w:tcPr>
            <w:tcW w:w="1074" w:type="pct"/>
            <w:shd w:val="clear" w:color="000000" w:fill="FFFFFF"/>
            <w:vAlign w:val="center"/>
            <w:hideMark/>
          </w:tcPr>
          <w:p w:rsidR="00734655" w:rsidRPr="000D26CA" w:rsidRDefault="00F073AB" w:rsidP="00F073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Coordinación de Administración.</w:t>
            </w:r>
          </w:p>
        </w:tc>
      </w:tr>
      <w:tr w:rsidR="000D26CA" w:rsidRPr="000D26CA" w:rsidTr="00CF2B75">
        <w:trPr>
          <w:trHeight w:val="497"/>
        </w:trPr>
        <w:tc>
          <w:tcPr>
            <w:tcW w:w="344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XXXI</w:t>
            </w:r>
          </w:p>
        </w:tc>
        <w:tc>
          <w:tcPr>
            <w:tcW w:w="1212" w:type="pct"/>
            <w:shd w:val="clear" w:color="000000" w:fill="FFFFFF"/>
            <w:vAlign w:val="center"/>
            <w:hideMark/>
          </w:tcPr>
          <w:p w:rsidR="00734655" w:rsidRPr="000D26CA" w:rsidRDefault="00734655" w:rsidP="009B08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Informe de avances programáticos o presupuestales, balances generales y su estado financiero;</w:t>
            </w:r>
          </w:p>
        </w:tc>
        <w:tc>
          <w:tcPr>
            <w:tcW w:w="1023" w:type="pct"/>
            <w:shd w:val="clear" w:color="000000" w:fill="FFFFFF"/>
            <w:vAlign w:val="center"/>
            <w:hideMark/>
          </w:tcPr>
          <w:p w:rsidR="00734655" w:rsidRPr="00CB1A7C" w:rsidRDefault="007016D9" w:rsidP="007016D9">
            <w:pPr>
              <w:jc w:val="center"/>
              <w:rPr>
                <w:b/>
              </w:rPr>
            </w:pPr>
            <w:r w:rsidRPr="00CB1A7C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Aplica </w:t>
            </w:r>
          </w:p>
        </w:tc>
        <w:tc>
          <w:tcPr>
            <w:tcW w:w="1074" w:type="pct"/>
            <w:shd w:val="clear" w:color="000000" w:fill="FFFFFF"/>
            <w:vAlign w:val="center"/>
            <w:hideMark/>
          </w:tcPr>
          <w:p w:rsidR="00734655" w:rsidRPr="000D26CA" w:rsidRDefault="00F073AB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Coordinación de Administración.</w:t>
            </w:r>
          </w:p>
        </w:tc>
      </w:tr>
      <w:tr w:rsidR="000D26CA" w:rsidRPr="000D26CA" w:rsidTr="00C3131C">
        <w:trPr>
          <w:trHeight w:val="547"/>
        </w:trPr>
        <w:tc>
          <w:tcPr>
            <w:tcW w:w="344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XXXII</w:t>
            </w:r>
          </w:p>
        </w:tc>
        <w:tc>
          <w:tcPr>
            <w:tcW w:w="1212" w:type="pct"/>
            <w:shd w:val="clear" w:color="000000" w:fill="FFFFFF"/>
            <w:vAlign w:val="center"/>
            <w:hideMark/>
          </w:tcPr>
          <w:p w:rsidR="00734655" w:rsidRPr="000D26CA" w:rsidRDefault="00734655" w:rsidP="009B08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Padrón de proveedores y contratistas;</w:t>
            </w:r>
          </w:p>
        </w:tc>
        <w:tc>
          <w:tcPr>
            <w:tcW w:w="1023" w:type="pct"/>
            <w:shd w:val="clear" w:color="000000" w:fill="FFFFFF"/>
            <w:vAlign w:val="center"/>
            <w:hideMark/>
          </w:tcPr>
          <w:p w:rsidR="004F3CE2" w:rsidRDefault="007016D9" w:rsidP="00F43D76">
            <w:pPr>
              <w:spacing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D3C21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No Aplica</w:t>
            </w:r>
            <w:r w:rsidR="004F3CE2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,</w:t>
            </w:r>
            <w:r w:rsidRPr="000D26C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con fundamento en el artículo 40 de la Ley Orgánica de</w:t>
            </w:r>
            <w:r w:rsidR="00981704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la Administración Pública del </w:t>
            </w:r>
            <w:r w:rsidR="00981704" w:rsidRPr="001F04BC">
              <w:rPr>
                <w:rFonts w:ascii="Calibri" w:eastAsia="Times New Roman" w:hAnsi="Calibri" w:cs="Times New Roman"/>
                <w:bCs/>
                <w:sz w:val="20"/>
                <w:szCs w:val="20"/>
              </w:rPr>
              <w:lastRenderedPageBreak/>
              <w:t>E</w:t>
            </w:r>
            <w:r w:rsidRPr="001F04B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stado</w:t>
            </w:r>
            <w:r w:rsidR="008F6BB0" w:rsidRPr="001F04B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y el Reglamento Interior de esta Consejería Jurídica, toda</w:t>
            </w:r>
            <w:r w:rsidRPr="001F04B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vez que no encuadra dentro de las facultades</w:t>
            </w:r>
            <w:r w:rsidR="008F6BB0" w:rsidRPr="001F04B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c</w:t>
            </w:r>
            <w:r w:rsidR="003A0227" w:rsidRPr="001F04B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onferidas a esta Dependencia</w:t>
            </w:r>
            <w:r w:rsidR="008F6BB0" w:rsidRPr="001F04B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.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</w:t>
            </w:r>
          </w:p>
          <w:p w:rsidR="00734655" w:rsidRPr="000D26CA" w:rsidRDefault="00F114AF" w:rsidP="00F43D76">
            <w:pPr>
              <w:spacing w:line="240" w:lineRule="auto"/>
              <w:jc w:val="both"/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Ésta obligación le corresponde a la Secretaría de</w:t>
            </w:r>
            <w:r w:rsidR="00C3131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Administración e Innovación Gubernamental por medio de la Dirección de Recursos Materiales y Control Patrimonial y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="004F3CE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</w:t>
            </w:r>
            <w:r w:rsidR="00C3131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Secretaría de la </w:t>
            </w:r>
            <w:r w:rsidR="004F3CE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Contraloría</w:t>
            </w:r>
            <w:r w:rsidR="00C3131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se encargará de vigilar el cumplimiento de las obligaciones adquiridas por los proveedores y contratistas</w:t>
            </w:r>
            <w:r w:rsidR="004F3CE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, </w:t>
            </w:r>
            <w:r w:rsidR="00C3131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esto </w:t>
            </w:r>
            <w:r w:rsidR="004F3CE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de conformidad con el artículo 24 fracción XIV</w:t>
            </w:r>
            <w:r w:rsidR="00F833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de la Ley Orgánica de la Administración</w:t>
            </w:r>
            <w:r w:rsidR="00F83392"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Pública del Estado de Campeche</w:t>
            </w:r>
            <w:r w:rsidR="00F833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</w:t>
            </w:r>
            <w:r w:rsidR="00F83392"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pct"/>
            <w:shd w:val="clear" w:color="000000" w:fill="FFFFFF"/>
            <w:vAlign w:val="center"/>
            <w:hideMark/>
          </w:tcPr>
          <w:p w:rsidR="00734655" w:rsidRPr="000D26CA" w:rsidRDefault="00734655" w:rsidP="007016D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0D26CA" w:rsidRPr="000D26CA" w:rsidTr="00CF2B75">
        <w:trPr>
          <w:trHeight w:val="405"/>
        </w:trPr>
        <w:tc>
          <w:tcPr>
            <w:tcW w:w="344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XXXIII</w:t>
            </w:r>
          </w:p>
        </w:tc>
        <w:tc>
          <w:tcPr>
            <w:tcW w:w="1212" w:type="pct"/>
            <w:shd w:val="clear" w:color="000000" w:fill="FFFFFF"/>
            <w:vAlign w:val="center"/>
            <w:hideMark/>
          </w:tcPr>
          <w:p w:rsidR="00734655" w:rsidRPr="000D26CA" w:rsidRDefault="00734655" w:rsidP="009B08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Los convenios de coordinación de concertación con los sectores social y privado;</w:t>
            </w:r>
          </w:p>
        </w:tc>
        <w:tc>
          <w:tcPr>
            <w:tcW w:w="1023" w:type="pct"/>
            <w:shd w:val="clear" w:color="000000" w:fill="FFFFFF"/>
            <w:vAlign w:val="center"/>
            <w:hideMark/>
          </w:tcPr>
          <w:p w:rsidR="00734655" w:rsidRPr="000D26CA" w:rsidRDefault="0077741B" w:rsidP="001F04BC">
            <w:pPr>
              <w:jc w:val="both"/>
            </w:pPr>
            <w:r w:rsidRPr="003D3C21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No Aplica</w:t>
            </w:r>
            <w:r w:rsidR="00294328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,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con fundamento en el artículo 40 de la Ley Orgánica de</w:t>
            </w:r>
            <w:r w:rsidR="00981704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la Administración Pública del </w:t>
            </w:r>
            <w:r w:rsidR="00981704" w:rsidRPr="001F04B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E</w:t>
            </w:r>
            <w:r w:rsidR="00A03FDB" w:rsidRPr="001F04B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stado y el Reglamento Interior de esta Consejería Jurídica,</w:t>
            </w:r>
            <w:r w:rsidRPr="001F04B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toda vez que no encuadra dentro de las facultades</w:t>
            </w:r>
            <w:r w:rsidR="00A03FDB" w:rsidRPr="001F04B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c</w:t>
            </w:r>
            <w:r w:rsidR="00365F69" w:rsidRPr="001F04B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onferidas a esta Dependencia.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74" w:type="pct"/>
            <w:shd w:val="clear" w:color="000000" w:fill="FFFFFF"/>
            <w:vAlign w:val="center"/>
            <w:hideMark/>
          </w:tcPr>
          <w:p w:rsidR="00734655" w:rsidRPr="000D26CA" w:rsidRDefault="00734655" w:rsidP="00FE2A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0D26CA" w:rsidRPr="000D26CA" w:rsidTr="00CF2B75">
        <w:trPr>
          <w:trHeight w:val="615"/>
        </w:trPr>
        <w:tc>
          <w:tcPr>
            <w:tcW w:w="344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XXXIV</w:t>
            </w:r>
          </w:p>
        </w:tc>
        <w:tc>
          <w:tcPr>
            <w:tcW w:w="1212" w:type="pct"/>
            <w:shd w:val="clear" w:color="000000" w:fill="FFFFFF"/>
            <w:vAlign w:val="center"/>
            <w:hideMark/>
          </w:tcPr>
          <w:p w:rsidR="00734655" w:rsidRPr="000D26CA" w:rsidRDefault="00734655" w:rsidP="009B08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inventario de bienes muebles e inmuebles en posesión y propiedad;</w:t>
            </w:r>
          </w:p>
        </w:tc>
        <w:tc>
          <w:tcPr>
            <w:tcW w:w="1023" w:type="pct"/>
            <w:shd w:val="clear" w:color="000000" w:fill="FFFFFF"/>
            <w:vAlign w:val="center"/>
            <w:hideMark/>
          </w:tcPr>
          <w:p w:rsidR="00734655" w:rsidRPr="00FD3789" w:rsidRDefault="00734655" w:rsidP="00990311">
            <w:pPr>
              <w:jc w:val="center"/>
              <w:rPr>
                <w:b/>
              </w:rPr>
            </w:pPr>
            <w:r w:rsidRPr="00FD3789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Aplica </w:t>
            </w:r>
          </w:p>
        </w:tc>
        <w:tc>
          <w:tcPr>
            <w:tcW w:w="1074" w:type="pct"/>
            <w:shd w:val="clear" w:color="000000" w:fill="FFFFFF"/>
            <w:vAlign w:val="center"/>
            <w:hideMark/>
          </w:tcPr>
          <w:p w:rsidR="00734655" w:rsidRPr="000D26CA" w:rsidRDefault="00294328" w:rsidP="00294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Coordinación de Administración.</w:t>
            </w:r>
          </w:p>
        </w:tc>
      </w:tr>
      <w:tr w:rsidR="000D26CA" w:rsidRPr="000D26CA" w:rsidTr="00CF2B75">
        <w:trPr>
          <w:trHeight w:val="1431"/>
        </w:trPr>
        <w:tc>
          <w:tcPr>
            <w:tcW w:w="344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XXXV</w:t>
            </w:r>
          </w:p>
        </w:tc>
        <w:tc>
          <w:tcPr>
            <w:tcW w:w="1212" w:type="pct"/>
            <w:shd w:val="clear" w:color="000000" w:fill="FFFFFF"/>
            <w:vAlign w:val="center"/>
            <w:hideMark/>
          </w:tcPr>
          <w:p w:rsidR="00734655" w:rsidRPr="000D26CA" w:rsidRDefault="00734655" w:rsidP="009B08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Las recomendaciones emitidas por los órganos públicos del Estado mexicano u organismos internacionales garantes de los derechos humanos, así como las acciones que han llevado a cabo para su atención;</w:t>
            </w:r>
          </w:p>
        </w:tc>
        <w:tc>
          <w:tcPr>
            <w:tcW w:w="1023" w:type="pct"/>
            <w:shd w:val="clear" w:color="000000" w:fill="FFFFFF"/>
            <w:vAlign w:val="center"/>
            <w:hideMark/>
          </w:tcPr>
          <w:p w:rsidR="00734655" w:rsidRPr="00FD3789" w:rsidRDefault="00734655" w:rsidP="00315873">
            <w:pPr>
              <w:jc w:val="center"/>
              <w:rPr>
                <w:b/>
              </w:rPr>
            </w:pPr>
            <w:r w:rsidRPr="00FD3789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Aplica </w:t>
            </w:r>
          </w:p>
        </w:tc>
        <w:tc>
          <w:tcPr>
            <w:tcW w:w="1074" w:type="pct"/>
            <w:shd w:val="clear" w:color="000000" w:fill="FFFFFF"/>
            <w:vAlign w:val="center"/>
            <w:hideMark/>
          </w:tcPr>
          <w:p w:rsidR="00734655" w:rsidRPr="000D26CA" w:rsidRDefault="008C50C4" w:rsidP="006B2C91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Dirección de</w:t>
            </w:r>
            <w:r w:rsidR="006B2C9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Coordinación de Archivos e Igualdad de Género</w:t>
            </w:r>
            <w:r w:rsidR="00E9077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0D26CA" w:rsidRPr="000D26CA" w:rsidTr="00CF2B75">
        <w:trPr>
          <w:trHeight w:val="659"/>
        </w:trPr>
        <w:tc>
          <w:tcPr>
            <w:tcW w:w="344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XXXVI</w:t>
            </w:r>
          </w:p>
        </w:tc>
        <w:tc>
          <w:tcPr>
            <w:tcW w:w="1212" w:type="pct"/>
            <w:shd w:val="clear" w:color="000000" w:fill="FFFFFF"/>
            <w:vAlign w:val="center"/>
            <w:hideMark/>
          </w:tcPr>
          <w:p w:rsidR="00734655" w:rsidRPr="000D26CA" w:rsidRDefault="00734655" w:rsidP="009B08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Las resoluciones y laudos que se emitan en procesos o procedimientos seguidos en forma de juicio;</w:t>
            </w:r>
          </w:p>
        </w:tc>
        <w:tc>
          <w:tcPr>
            <w:tcW w:w="1023" w:type="pct"/>
            <w:shd w:val="clear" w:color="000000" w:fill="FFFFFF"/>
            <w:vAlign w:val="center"/>
            <w:hideMark/>
          </w:tcPr>
          <w:p w:rsidR="00734655" w:rsidRPr="00A92538" w:rsidRDefault="00734655" w:rsidP="009138BB">
            <w:pPr>
              <w:jc w:val="center"/>
              <w:rPr>
                <w:b/>
              </w:rPr>
            </w:pPr>
            <w:r w:rsidRPr="00A92538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Aplica </w:t>
            </w:r>
          </w:p>
        </w:tc>
        <w:tc>
          <w:tcPr>
            <w:tcW w:w="1074" w:type="pct"/>
            <w:shd w:val="clear" w:color="000000" w:fill="FFFFFF"/>
            <w:vAlign w:val="center"/>
            <w:hideMark/>
          </w:tcPr>
          <w:p w:rsidR="00734655" w:rsidRPr="000D26CA" w:rsidRDefault="00F809CC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Dirección de Servicios Legales</w:t>
            </w:r>
            <w:r w:rsidR="00C2424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0D26CA" w:rsidRPr="000D26CA" w:rsidTr="00F14300">
        <w:trPr>
          <w:trHeight w:val="264"/>
        </w:trPr>
        <w:tc>
          <w:tcPr>
            <w:tcW w:w="344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XXXVII</w:t>
            </w:r>
          </w:p>
        </w:tc>
        <w:tc>
          <w:tcPr>
            <w:tcW w:w="1212" w:type="pct"/>
            <w:shd w:val="clear" w:color="000000" w:fill="FFFFFF"/>
            <w:vAlign w:val="center"/>
            <w:hideMark/>
          </w:tcPr>
          <w:p w:rsidR="00734655" w:rsidRPr="000D26CA" w:rsidRDefault="00734655" w:rsidP="009B08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Los mecanismos de participación ciudadana;</w:t>
            </w:r>
          </w:p>
        </w:tc>
        <w:tc>
          <w:tcPr>
            <w:tcW w:w="1023" w:type="pct"/>
            <w:shd w:val="clear" w:color="000000" w:fill="FFFFFF"/>
            <w:vAlign w:val="center"/>
            <w:hideMark/>
          </w:tcPr>
          <w:p w:rsidR="001F04BC" w:rsidRDefault="00004EDB" w:rsidP="001F04BC">
            <w:pPr>
              <w:spacing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 w:rsidRPr="001F04BC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No Aplica</w:t>
            </w:r>
            <w:r w:rsidR="00981704" w:rsidRPr="001F04B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,</w:t>
            </w:r>
            <w:r w:rsidRPr="001F04B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con fundamento en el artículo 40 de la Ley Orgánica de</w:t>
            </w:r>
            <w:r w:rsidR="00981704" w:rsidRPr="001F04B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la Administración Pública del E</w:t>
            </w:r>
            <w:r w:rsidR="00A03FDB" w:rsidRPr="001F04B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stado y el Reglamento Interior de esta Consejería Jurídica,</w:t>
            </w:r>
            <w:r w:rsidRPr="001F04B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toda vez que no encuadra dentro de las facultades</w:t>
            </w:r>
            <w:r w:rsidR="00A03FDB" w:rsidRPr="001F04B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conferidas a esta Dependencia.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</w:t>
            </w:r>
          </w:p>
          <w:p w:rsidR="00981704" w:rsidRPr="00981704" w:rsidRDefault="00981704" w:rsidP="001F04BC">
            <w:pPr>
              <w:spacing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 w:rsidRPr="00A03FDB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De acuerdo a su naturaleza jurídica, este sujeto obligado no lleva a cabo mecanismos de participación ciudadana.</w:t>
            </w:r>
          </w:p>
        </w:tc>
        <w:tc>
          <w:tcPr>
            <w:tcW w:w="1074" w:type="pct"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D26CA" w:rsidRPr="000D26CA" w:rsidTr="00CF2B75">
        <w:trPr>
          <w:trHeight w:val="615"/>
        </w:trPr>
        <w:tc>
          <w:tcPr>
            <w:tcW w:w="344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XXXVIII</w:t>
            </w:r>
          </w:p>
        </w:tc>
        <w:tc>
          <w:tcPr>
            <w:tcW w:w="1212" w:type="pct"/>
            <w:shd w:val="clear" w:color="000000" w:fill="FFFFFF"/>
            <w:vAlign w:val="center"/>
            <w:hideMark/>
          </w:tcPr>
          <w:p w:rsidR="00734655" w:rsidRPr="000D26CA" w:rsidRDefault="00734655" w:rsidP="009B08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Los programas que ofrecen, incluyendo información sobre la población, objetivo y destino, así como los trámites, tiempos de respuesta, requisitos y formatos para acceder a los mismos;</w:t>
            </w:r>
          </w:p>
        </w:tc>
        <w:tc>
          <w:tcPr>
            <w:tcW w:w="1023" w:type="pct"/>
            <w:shd w:val="clear" w:color="000000" w:fill="FFFFFF"/>
            <w:vAlign w:val="center"/>
            <w:hideMark/>
          </w:tcPr>
          <w:p w:rsidR="00734655" w:rsidRPr="00A03FDB" w:rsidRDefault="00934188" w:rsidP="00C57381">
            <w:pPr>
              <w:spacing w:line="240" w:lineRule="auto"/>
              <w:jc w:val="both"/>
              <w:rPr>
                <w:rFonts w:ascii="Calibri" w:eastAsia="Times New Roman" w:hAnsi="Calibri" w:cs="Times New Roman"/>
                <w:bCs/>
                <w:strike/>
                <w:color w:val="C00000"/>
                <w:sz w:val="20"/>
                <w:szCs w:val="20"/>
              </w:rPr>
            </w:pPr>
            <w:r w:rsidRPr="003D3C21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No Aplica</w:t>
            </w:r>
            <w:r w:rsidR="00C57381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,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con fundamento en el artículo 40 de la Ley Orgánica de</w:t>
            </w:r>
            <w:r w:rsidR="0045490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la Administración Pública del E</w:t>
            </w:r>
            <w:r w:rsidR="00A03FDB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stado </w:t>
            </w:r>
            <w:r w:rsidR="00A03FDB" w:rsidRPr="001F04B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y el Reglamento Interior de esta Consejería Jurídica, toda</w:t>
            </w:r>
            <w:r w:rsidRPr="001F04B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vez que no encuadra dentro de las facultades</w:t>
            </w:r>
            <w:r w:rsidR="00A03FDB" w:rsidRPr="001F04B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conferidas a esta Dependencia.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</w:t>
            </w:r>
          </w:p>
          <w:p w:rsidR="00C57381" w:rsidRPr="000D26CA" w:rsidRDefault="00C57381" w:rsidP="00C57381">
            <w:pPr>
              <w:spacing w:line="240" w:lineRule="auto"/>
              <w:jc w:val="both"/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Este sujeto obligado no ofrece este tipo de programas.</w:t>
            </w:r>
          </w:p>
        </w:tc>
        <w:tc>
          <w:tcPr>
            <w:tcW w:w="1074" w:type="pct"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D26CA" w:rsidRPr="000D26CA" w:rsidTr="00CF2B75">
        <w:trPr>
          <w:trHeight w:val="170"/>
        </w:trPr>
        <w:tc>
          <w:tcPr>
            <w:tcW w:w="344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XXXIX</w:t>
            </w:r>
          </w:p>
        </w:tc>
        <w:tc>
          <w:tcPr>
            <w:tcW w:w="1212" w:type="pct"/>
            <w:shd w:val="clear" w:color="000000" w:fill="FFFFFF"/>
            <w:vAlign w:val="center"/>
            <w:hideMark/>
          </w:tcPr>
          <w:p w:rsidR="00734655" w:rsidRPr="000D26CA" w:rsidRDefault="00734655" w:rsidP="009B08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Las actas y resoluciones del Comité de Transparencia de los sujetos obligados;</w:t>
            </w:r>
          </w:p>
        </w:tc>
        <w:tc>
          <w:tcPr>
            <w:tcW w:w="1023" w:type="pct"/>
            <w:shd w:val="clear" w:color="000000" w:fill="FFFFFF"/>
            <w:vAlign w:val="center"/>
            <w:hideMark/>
          </w:tcPr>
          <w:p w:rsidR="00734655" w:rsidRPr="00C229F8" w:rsidRDefault="00603D63" w:rsidP="00603D63">
            <w:pPr>
              <w:jc w:val="center"/>
              <w:rPr>
                <w:b/>
              </w:rPr>
            </w:pPr>
            <w:r w:rsidRPr="00C229F8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Aplica </w:t>
            </w:r>
          </w:p>
        </w:tc>
        <w:tc>
          <w:tcPr>
            <w:tcW w:w="1074" w:type="pct"/>
            <w:shd w:val="clear" w:color="000000" w:fill="FFFFFF"/>
            <w:vAlign w:val="center"/>
            <w:hideMark/>
          </w:tcPr>
          <w:p w:rsidR="00734655" w:rsidRPr="000D26CA" w:rsidRDefault="001C4DAE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Dirección de Coordinación de Archivos e Igualdad de Género</w:t>
            </w:r>
          </w:p>
        </w:tc>
      </w:tr>
      <w:tr w:rsidR="000D26CA" w:rsidRPr="000D26CA" w:rsidTr="00CF2B75">
        <w:trPr>
          <w:trHeight w:val="2629"/>
        </w:trPr>
        <w:tc>
          <w:tcPr>
            <w:tcW w:w="344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XL</w:t>
            </w:r>
          </w:p>
        </w:tc>
        <w:tc>
          <w:tcPr>
            <w:tcW w:w="1212" w:type="pct"/>
            <w:shd w:val="clear" w:color="000000" w:fill="FFFFFF"/>
            <w:vAlign w:val="center"/>
            <w:hideMark/>
          </w:tcPr>
          <w:p w:rsidR="00734655" w:rsidRPr="000D26CA" w:rsidRDefault="00734655" w:rsidP="009B08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Todas las evaluaciones y encuestas que hagan los sujetos obligados a programas financiados con recursos públicos;</w:t>
            </w:r>
          </w:p>
        </w:tc>
        <w:tc>
          <w:tcPr>
            <w:tcW w:w="1023" w:type="pct"/>
            <w:shd w:val="clear" w:color="000000" w:fill="FFFFFF"/>
            <w:vAlign w:val="center"/>
            <w:hideMark/>
          </w:tcPr>
          <w:p w:rsidR="00224D7E" w:rsidRDefault="00224D7E" w:rsidP="00224D7E">
            <w:pPr>
              <w:spacing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 w:rsidRPr="006F2F89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Aplica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, </w:t>
            </w:r>
            <w:r w:rsidRPr="005F567F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sin embargo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, la Consejería Jurídica sólo proporcionará el hipervínculo para el acceso a la información requerida debido a que, de acuerdo con lo dispuesto en el artículo 40 de la Ley Orgánica de la Administración Pública del Estado, no encuadra dentro de las facultades que la ley le confiere a esta Consejería.</w:t>
            </w:r>
          </w:p>
          <w:p w:rsidR="00BA6C8E" w:rsidRPr="00BA6C8E" w:rsidRDefault="00BA6C8E" w:rsidP="00585DA7">
            <w:pPr>
              <w:spacing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</w:p>
        </w:tc>
        <w:tc>
          <w:tcPr>
            <w:tcW w:w="1074" w:type="pct"/>
            <w:shd w:val="clear" w:color="000000" w:fill="FFFFFF"/>
            <w:vAlign w:val="center"/>
            <w:hideMark/>
          </w:tcPr>
          <w:p w:rsidR="00734655" w:rsidRPr="000D26CA" w:rsidRDefault="00391C9D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Unidad de Transparencia</w:t>
            </w:r>
            <w:r w:rsidR="00734655"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D26CA" w:rsidRPr="000D26CA" w:rsidTr="00CF2B75">
        <w:trPr>
          <w:trHeight w:val="1515"/>
        </w:trPr>
        <w:tc>
          <w:tcPr>
            <w:tcW w:w="344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XLI</w:t>
            </w:r>
          </w:p>
        </w:tc>
        <w:tc>
          <w:tcPr>
            <w:tcW w:w="1212" w:type="pct"/>
            <w:shd w:val="clear" w:color="000000" w:fill="FFFFFF"/>
            <w:vAlign w:val="center"/>
            <w:hideMark/>
          </w:tcPr>
          <w:p w:rsidR="00734655" w:rsidRPr="000D26CA" w:rsidRDefault="00734655" w:rsidP="009B08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Los estudios financiados con recursos públicos;</w:t>
            </w:r>
          </w:p>
        </w:tc>
        <w:tc>
          <w:tcPr>
            <w:tcW w:w="1023" w:type="pct"/>
            <w:shd w:val="clear" w:color="000000" w:fill="FFFFFF"/>
            <w:vAlign w:val="center"/>
            <w:hideMark/>
          </w:tcPr>
          <w:p w:rsidR="001F04BC" w:rsidRDefault="00794754" w:rsidP="00911857">
            <w:pPr>
              <w:spacing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No a</w:t>
            </w:r>
            <w:r w:rsidR="005F567F" w:rsidRPr="006F2F89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plica</w:t>
            </w:r>
            <w:r w:rsidR="005F567F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, </w:t>
            </w:r>
            <w:r w:rsidR="005F567F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con fundamento en el </w:t>
            </w:r>
            <w:r w:rsidR="005F567F" w:rsidRPr="001F04B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artículo 40 de la Ley Orgánica de la Ad</w:t>
            </w:r>
            <w:r w:rsidR="00A03FDB" w:rsidRPr="001F04B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ministración Pública del Estado y el Reglamento Interior de esta Consejería Jurídica, </w:t>
            </w:r>
            <w:r w:rsidR="005F567F" w:rsidRPr="001F04B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toda vez que no encuadra dentro de las facultades</w:t>
            </w:r>
            <w:r w:rsidR="00A03FDB" w:rsidRPr="001F04B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conferidas a esta Dependencia.</w:t>
            </w:r>
            <w:r w:rsidR="005F567F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</w:t>
            </w:r>
          </w:p>
          <w:p w:rsidR="00794754" w:rsidRDefault="00C146F7" w:rsidP="00911857">
            <w:pPr>
              <w:spacing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D</w:t>
            </w:r>
            <w:r w:rsidR="00DD3553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ebido a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su naturaleza jurídica, este sujeto obligado no realiza estudios financiados con recursos públicos.</w:t>
            </w:r>
          </w:p>
          <w:p w:rsidR="00674359" w:rsidRPr="003D11A2" w:rsidRDefault="00674359" w:rsidP="00674359">
            <w:pPr>
              <w:spacing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De conformidad con </w:t>
            </w:r>
            <w:r w:rsidRPr="00674359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la </w:t>
            </w:r>
            <w:r w:rsidR="00F24CB6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L</w:t>
            </w:r>
            <w:r w:rsidRPr="00674359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ey de Fomento a la Investigación Científica y Tecnológica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</w:t>
            </w:r>
            <w:r w:rsidRPr="00674359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del Estado de Campeche, </w:t>
            </w:r>
            <w:r w:rsidR="00F24CB6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esta atribución </w:t>
            </w:r>
            <w:r w:rsidRPr="00674359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aplica al Consejo </w:t>
            </w:r>
            <w:r w:rsidRPr="00674359">
              <w:rPr>
                <w:rFonts w:ascii="Calibri" w:eastAsia="Times New Roman" w:hAnsi="Calibri" w:cs="Times New Roman"/>
                <w:bCs/>
                <w:sz w:val="20"/>
                <w:szCs w:val="20"/>
              </w:rPr>
              <w:lastRenderedPageBreak/>
              <w:t>Estatal de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</w:t>
            </w:r>
            <w:r w:rsidRPr="00674359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Investigación Científica y Desarrollo Tecnológico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; así como a l</w:t>
            </w:r>
            <w:r w:rsidRPr="00674359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a Secretaría de Pesca y Acuacultura de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</w:t>
            </w:r>
            <w:r w:rsidR="00F24CB6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acuerdo</w:t>
            </w:r>
            <w:r w:rsidR="00327BC5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al artículo 38</w:t>
            </w:r>
            <w:r w:rsidR="00F24CB6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f</w:t>
            </w:r>
            <w:r w:rsidR="00327BC5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racción VIII</w:t>
            </w:r>
            <w:r w:rsidRPr="00674359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, </w:t>
            </w:r>
            <w:r w:rsidR="00327BC5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y </w:t>
            </w:r>
            <w:r w:rsidRPr="00674359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a la Secretaría de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</w:t>
            </w:r>
            <w:r w:rsidRPr="00674359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Seguridad Pública referido en el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</w:t>
            </w:r>
            <w:r w:rsidR="00F24CB6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artículo 33 fracción X</w:t>
            </w:r>
            <w:r w:rsidRPr="00674359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I</w:t>
            </w:r>
            <w:r w:rsidR="00F24CB6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, ambos</w:t>
            </w:r>
            <w:r w:rsidRPr="00674359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de la Ley Orgánica de la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</w:t>
            </w:r>
            <w:r w:rsidRPr="00674359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Administración</w:t>
            </w:r>
            <w:r w:rsidR="0034735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Pública del Estado</w:t>
            </w:r>
            <w:r w:rsidRPr="00674359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074" w:type="pct"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0D26CA" w:rsidRPr="000D26CA" w:rsidTr="003B5057">
        <w:trPr>
          <w:trHeight w:val="406"/>
        </w:trPr>
        <w:tc>
          <w:tcPr>
            <w:tcW w:w="344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XLII</w:t>
            </w:r>
          </w:p>
        </w:tc>
        <w:tc>
          <w:tcPr>
            <w:tcW w:w="1212" w:type="pct"/>
            <w:shd w:val="clear" w:color="000000" w:fill="FFFFFF"/>
            <w:vAlign w:val="center"/>
            <w:hideMark/>
          </w:tcPr>
          <w:p w:rsidR="00734655" w:rsidRPr="000D26CA" w:rsidRDefault="00734655" w:rsidP="009B08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listado de jubilados y pensionados y el monto que reciben;</w:t>
            </w:r>
          </w:p>
        </w:tc>
        <w:tc>
          <w:tcPr>
            <w:tcW w:w="1023" w:type="pct"/>
            <w:shd w:val="clear" w:color="000000" w:fill="FFFFFF"/>
            <w:vAlign w:val="center"/>
            <w:hideMark/>
          </w:tcPr>
          <w:p w:rsidR="00E127D1" w:rsidRDefault="005F567F" w:rsidP="00C82899">
            <w:pPr>
              <w:spacing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 w:rsidRPr="006F2F89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Aplica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, </w:t>
            </w:r>
            <w:r w:rsidR="00E127D1" w:rsidRPr="005F567F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sin embargo</w:t>
            </w:r>
            <w:r w:rsidR="00E127D1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, la Consejería Jurídica sólo proporcionará el hipervínculo para el acceso a la información requerida debido a que, de acuerdo con lo dispuesto en el artículo 40 de la Ley Orgánica de la Administración Pública del Estado, no encuadra dentro de las facultades que la ley le confiere a esta Consejería.</w:t>
            </w:r>
          </w:p>
          <w:p w:rsidR="00B85582" w:rsidRPr="00B85582" w:rsidRDefault="00B85582" w:rsidP="00C82899">
            <w:pPr>
              <w:spacing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El listado de jubilados y pensionados es generado y publicado por el </w:t>
            </w:r>
            <w:r w:rsidR="005F78F7" w:rsidRPr="005F78F7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Instituto de Seguridad y Servicios Sociales para los Trabajadores del Estado de Campeche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, encargado de administrar las cuentas para el retiro de los jubilados y pensionados del sujeto obligado</w:t>
            </w:r>
            <w:r w:rsidR="003B5057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074" w:type="pct"/>
            <w:shd w:val="clear" w:color="000000" w:fill="FFFFFF"/>
            <w:vAlign w:val="center"/>
            <w:hideMark/>
          </w:tcPr>
          <w:p w:rsidR="00734655" w:rsidRPr="000D26CA" w:rsidRDefault="00AF308F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Unidad de Transparencia</w:t>
            </w:r>
            <w:r w:rsidR="00734655"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D26CA" w:rsidRPr="000D26CA" w:rsidTr="00CF2B75">
        <w:trPr>
          <w:trHeight w:val="1215"/>
        </w:trPr>
        <w:tc>
          <w:tcPr>
            <w:tcW w:w="344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XLIII</w:t>
            </w:r>
          </w:p>
        </w:tc>
        <w:tc>
          <w:tcPr>
            <w:tcW w:w="1212" w:type="pct"/>
            <w:shd w:val="clear" w:color="000000" w:fill="FFFFFF"/>
            <w:vAlign w:val="center"/>
            <w:hideMark/>
          </w:tcPr>
          <w:p w:rsidR="00734655" w:rsidRPr="000D26CA" w:rsidRDefault="00734655" w:rsidP="009B08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Los ingresos recibidos por cualquier concepto señalando el nombre de los responsables de recibirlos, administrarlos y ejercerlos, así como su destino, indicando el destino de cada uno de ellos;</w:t>
            </w:r>
          </w:p>
        </w:tc>
        <w:tc>
          <w:tcPr>
            <w:tcW w:w="1023" w:type="pct"/>
            <w:shd w:val="clear" w:color="000000" w:fill="FFFFFF"/>
            <w:vAlign w:val="center"/>
            <w:hideMark/>
          </w:tcPr>
          <w:p w:rsidR="001F04BC" w:rsidRDefault="004A0DCB" w:rsidP="001F04BC">
            <w:pPr>
              <w:spacing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 w:rsidRPr="003D645C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No Aplica</w:t>
            </w:r>
            <w:r w:rsidR="00553821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con fundamento en el artículo 40 de la Ley Orgánica de</w:t>
            </w:r>
            <w:r w:rsidR="00553821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la </w:t>
            </w:r>
            <w:r w:rsidR="00553821" w:rsidRPr="001F04B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Administración Pública del E</w:t>
            </w:r>
            <w:r w:rsidR="005E682B" w:rsidRPr="001F04B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stado y el Reglamento Interior de esta Consejería Jurídica,</w:t>
            </w:r>
            <w:r w:rsidRPr="001F04B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toda vez que no encuadra dentro de las facultades</w:t>
            </w:r>
            <w:r w:rsidR="005E682B" w:rsidRPr="001F04B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conferidas a esta Dependencia.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</w:t>
            </w:r>
          </w:p>
          <w:p w:rsidR="00243CEB" w:rsidRPr="00243CEB" w:rsidRDefault="00243CEB" w:rsidP="001F04BC">
            <w:pPr>
              <w:spacing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Este sujeto obligado no recibe ingresos por cualquier concepto.</w:t>
            </w:r>
          </w:p>
        </w:tc>
        <w:tc>
          <w:tcPr>
            <w:tcW w:w="1074" w:type="pct"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D26CA" w:rsidRPr="000D26CA" w:rsidTr="00CF2B75">
        <w:trPr>
          <w:trHeight w:val="1515"/>
        </w:trPr>
        <w:tc>
          <w:tcPr>
            <w:tcW w:w="344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XLIV</w:t>
            </w:r>
          </w:p>
        </w:tc>
        <w:tc>
          <w:tcPr>
            <w:tcW w:w="1212" w:type="pct"/>
            <w:shd w:val="clear" w:color="000000" w:fill="FFFFFF"/>
            <w:vAlign w:val="center"/>
            <w:hideMark/>
          </w:tcPr>
          <w:p w:rsidR="00734655" w:rsidRPr="000D26CA" w:rsidRDefault="00734655" w:rsidP="009B08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Donaciones hechas a terceros en dinero o en especie;</w:t>
            </w:r>
          </w:p>
        </w:tc>
        <w:tc>
          <w:tcPr>
            <w:tcW w:w="1023" w:type="pct"/>
            <w:shd w:val="clear" w:color="000000" w:fill="FFFFFF"/>
            <w:vAlign w:val="center"/>
            <w:hideMark/>
          </w:tcPr>
          <w:p w:rsidR="00734655" w:rsidRPr="005E682B" w:rsidRDefault="005A004C" w:rsidP="00111E65">
            <w:pPr>
              <w:spacing w:line="240" w:lineRule="auto"/>
              <w:jc w:val="both"/>
              <w:rPr>
                <w:rFonts w:ascii="Calibri" w:eastAsia="Times New Roman" w:hAnsi="Calibri" w:cs="Times New Roman"/>
                <w:bCs/>
                <w:strike/>
                <w:color w:val="C00000"/>
                <w:sz w:val="20"/>
                <w:szCs w:val="20"/>
              </w:rPr>
            </w:pPr>
            <w:r w:rsidRPr="003D645C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No Aplica</w:t>
            </w:r>
            <w:r w:rsidR="00553821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,</w:t>
            </w:r>
            <w:r w:rsidRPr="000D26C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con fundamento en el artículo 40 de la Ley Orgánica de</w:t>
            </w:r>
            <w:r w:rsidR="00553821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la </w:t>
            </w:r>
            <w:r w:rsidR="00553821" w:rsidRPr="001F04B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Administración Pública del E</w:t>
            </w:r>
            <w:r w:rsidR="005E682B" w:rsidRPr="001F04B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stado y el Reglamento Interior de esta Consejería Jurídica,</w:t>
            </w:r>
            <w:r w:rsidRPr="001F04B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toda vez que no encuadra dentro de las facultades</w:t>
            </w:r>
            <w:r w:rsidR="005E682B" w:rsidRPr="001F04B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conferidas a esta Dependencia.</w:t>
            </w:r>
            <w:r w:rsidR="005E682B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</w:t>
            </w:r>
          </w:p>
          <w:p w:rsidR="00F15B3C" w:rsidRDefault="00243CEB" w:rsidP="00F15B3C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Este sujeto obligado no otorga </w:t>
            </w:r>
            <w:r w:rsidR="00F15B3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donaciones. Ad</w:t>
            </w:r>
            <w:r w:rsidR="00F15B3C" w:rsidRPr="00F15B3C">
              <w:rPr>
                <w:sz w:val="20"/>
                <w:szCs w:val="20"/>
              </w:rPr>
              <w:t>emás, conforme a lo establecido en</w:t>
            </w:r>
            <w:r w:rsidR="00F15B3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</w:t>
            </w:r>
            <w:r w:rsidR="00F15B3C" w:rsidRPr="00F15B3C">
              <w:rPr>
                <w:sz w:val="20"/>
                <w:szCs w:val="20"/>
              </w:rPr>
              <w:t>el artículo 1 y 2 de la Ley de Instituciones de Asistencia</w:t>
            </w:r>
            <w:r w:rsidR="00F15B3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</w:t>
            </w:r>
            <w:r w:rsidR="00F15B3C" w:rsidRPr="00F15B3C">
              <w:rPr>
                <w:sz w:val="20"/>
                <w:szCs w:val="20"/>
              </w:rPr>
              <w:t xml:space="preserve">Privada del Estado de Campeche, </w:t>
            </w:r>
            <w:r w:rsidR="00F15B3C">
              <w:rPr>
                <w:sz w:val="20"/>
                <w:szCs w:val="20"/>
              </w:rPr>
              <w:t xml:space="preserve">esta atribución </w:t>
            </w:r>
            <w:r w:rsidR="00F15B3C" w:rsidRPr="00F15B3C">
              <w:rPr>
                <w:sz w:val="20"/>
                <w:szCs w:val="20"/>
              </w:rPr>
              <w:t>aplica a las Instituciones</w:t>
            </w:r>
            <w:r w:rsidR="00F15B3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</w:t>
            </w:r>
            <w:r w:rsidR="00F15B3C">
              <w:rPr>
                <w:sz w:val="20"/>
                <w:szCs w:val="20"/>
              </w:rPr>
              <w:t>de Asistencia Privada, sean asociaciones o fundaciones</w:t>
            </w:r>
            <w:r w:rsidR="00F15B3C" w:rsidRPr="00F15B3C">
              <w:rPr>
                <w:sz w:val="20"/>
                <w:szCs w:val="20"/>
              </w:rPr>
              <w:t>.</w:t>
            </w:r>
          </w:p>
          <w:p w:rsidR="0079494A" w:rsidRPr="00F15B3C" w:rsidRDefault="0079494A" w:rsidP="00F15B3C">
            <w:pPr>
              <w:spacing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</w:p>
        </w:tc>
        <w:tc>
          <w:tcPr>
            <w:tcW w:w="1074" w:type="pct"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D26CA" w:rsidRPr="000D26CA" w:rsidTr="005F78F7">
        <w:trPr>
          <w:trHeight w:val="70"/>
        </w:trPr>
        <w:tc>
          <w:tcPr>
            <w:tcW w:w="344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XLV</w:t>
            </w:r>
          </w:p>
        </w:tc>
        <w:tc>
          <w:tcPr>
            <w:tcW w:w="1212" w:type="pct"/>
            <w:shd w:val="clear" w:color="000000" w:fill="FFFFFF"/>
            <w:vAlign w:val="center"/>
            <w:hideMark/>
          </w:tcPr>
          <w:p w:rsidR="00734655" w:rsidRPr="000D26CA" w:rsidRDefault="00734655" w:rsidP="009B08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catálogo de disposición y guía de archivo documental;</w:t>
            </w:r>
          </w:p>
        </w:tc>
        <w:tc>
          <w:tcPr>
            <w:tcW w:w="1023" w:type="pct"/>
            <w:shd w:val="clear" w:color="000000" w:fill="FFFFFF"/>
            <w:vAlign w:val="center"/>
            <w:hideMark/>
          </w:tcPr>
          <w:p w:rsidR="0079494A" w:rsidRDefault="0079494A" w:rsidP="005A004C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</w:p>
          <w:p w:rsidR="00734655" w:rsidRDefault="00734655" w:rsidP="005A004C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243CEB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lastRenderedPageBreak/>
              <w:t xml:space="preserve">Aplica </w:t>
            </w:r>
          </w:p>
          <w:p w:rsidR="0079494A" w:rsidRPr="00243CEB" w:rsidRDefault="0079494A" w:rsidP="005A004C">
            <w:pPr>
              <w:jc w:val="center"/>
              <w:rPr>
                <w:b/>
              </w:rPr>
            </w:pPr>
          </w:p>
        </w:tc>
        <w:tc>
          <w:tcPr>
            <w:tcW w:w="1074" w:type="pct"/>
            <w:shd w:val="clear" w:color="000000" w:fill="FFFFFF"/>
            <w:vAlign w:val="center"/>
            <w:hideMark/>
          </w:tcPr>
          <w:p w:rsidR="00734655" w:rsidRPr="000D26CA" w:rsidRDefault="00243CEB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Dirección de Coordinación de Archivos e Igualdad de Género</w:t>
            </w:r>
          </w:p>
        </w:tc>
      </w:tr>
      <w:tr w:rsidR="000D26CA" w:rsidRPr="000D26CA" w:rsidTr="00CF2B75">
        <w:trPr>
          <w:trHeight w:val="2415"/>
        </w:trPr>
        <w:tc>
          <w:tcPr>
            <w:tcW w:w="344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XLVI</w:t>
            </w:r>
          </w:p>
        </w:tc>
        <w:tc>
          <w:tcPr>
            <w:tcW w:w="1212" w:type="pct"/>
            <w:shd w:val="clear" w:color="000000" w:fill="FFFFFF"/>
            <w:vAlign w:val="center"/>
            <w:hideMark/>
          </w:tcPr>
          <w:p w:rsidR="00734655" w:rsidRPr="000D26CA" w:rsidRDefault="00734655" w:rsidP="009B08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Las actas de sesiones ordinarias y extraordinarias, así como las opiniones y recomendaciones que emitan, en su caso, los consejos consultivos (Artículo 47 de la LG);</w:t>
            </w:r>
          </w:p>
        </w:tc>
        <w:tc>
          <w:tcPr>
            <w:tcW w:w="1023" w:type="pct"/>
            <w:shd w:val="clear" w:color="000000" w:fill="FFFFFF"/>
            <w:vAlign w:val="center"/>
            <w:hideMark/>
          </w:tcPr>
          <w:p w:rsidR="00B43C61" w:rsidRDefault="00785770" w:rsidP="00062652">
            <w:pPr>
              <w:spacing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 w:rsidRPr="003D645C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No Aplica</w:t>
            </w:r>
            <w:r w:rsidR="00970E7D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,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con fundamento en el artículo 40 de la Ley Orgánica de</w:t>
            </w:r>
            <w:r w:rsidR="009359B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la </w:t>
            </w:r>
            <w:r w:rsidR="009359B2" w:rsidRPr="001F04B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Administración Pública del E</w:t>
            </w:r>
            <w:r w:rsidR="005E682B" w:rsidRPr="001F04B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stado y el Reglamento Interior de esta Consejería Jurídica, toda</w:t>
            </w:r>
            <w:r w:rsidRPr="001F04B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vez que no encuadra dentro de las facultades</w:t>
            </w:r>
            <w:r w:rsidR="005E682B" w:rsidRPr="001F04B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conferidas a esta Dependencia.</w:t>
            </w:r>
            <w:r w:rsidR="005E682B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</w:t>
            </w:r>
            <w:r w:rsidR="00B43C61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Este sujeto obligado no cuenta con un Consejo Consultivo. </w:t>
            </w:r>
          </w:p>
          <w:p w:rsidR="0079494A" w:rsidRPr="00B43C61" w:rsidRDefault="0079494A" w:rsidP="00062652">
            <w:pPr>
              <w:spacing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</w:p>
        </w:tc>
        <w:tc>
          <w:tcPr>
            <w:tcW w:w="1074" w:type="pct"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D26CA" w:rsidRPr="000D26CA" w:rsidTr="00CF2B75">
        <w:trPr>
          <w:trHeight w:val="543"/>
        </w:trPr>
        <w:tc>
          <w:tcPr>
            <w:tcW w:w="344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XLVII</w:t>
            </w:r>
          </w:p>
        </w:tc>
        <w:tc>
          <w:tcPr>
            <w:tcW w:w="1212" w:type="pct"/>
            <w:shd w:val="clear" w:color="000000" w:fill="FFFFFF"/>
            <w:vAlign w:val="center"/>
            <w:hideMark/>
          </w:tcPr>
          <w:p w:rsidR="00734655" w:rsidRPr="000D26CA" w:rsidRDefault="00734655" w:rsidP="009B08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Para efectos estadísticos, el listado de solicitudes a las empresas concesionarias de telecomunicaciones y proveedores de servicios o aplicaciones de Internet para la intervención de comunicaciones privadas, el acceso al registro de comunicaciones y la localización geográfica en tiempo real de equipos de comunicación, que contenga exclusivamente el objeto, el alcance temporal y los fundamentos legales del requerimiento, así como, en su caso, la mención de que cuenta con la autorización judicial correspondiente, y</w:t>
            </w:r>
          </w:p>
        </w:tc>
        <w:tc>
          <w:tcPr>
            <w:tcW w:w="1023" w:type="pct"/>
            <w:shd w:val="clear" w:color="000000" w:fill="FFFFFF"/>
            <w:vAlign w:val="center"/>
            <w:hideMark/>
          </w:tcPr>
          <w:p w:rsidR="001F04BC" w:rsidRDefault="00067F05" w:rsidP="001F04BC">
            <w:pPr>
              <w:spacing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 w:rsidRPr="003D645C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No Aplica</w:t>
            </w:r>
            <w:r w:rsidR="00C44359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,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con fundamento en el artículo 40 de la Ley Orgánica de</w:t>
            </w:r>
            <w:r w:rsidR="00C44359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la </w:t>
            </w:r>
            <w:r w:rsidR="00C44359" w:rsidRPr="001F04B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Administración Pública del E</w:t>
            </w:r>
            <w:r w:rsidR="005E682B" w:rsidRPr="001F04B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stado y el Reglamento Interior de esta Consejería Jurídica,</w:t>
            </w:r>
            <w:r w:rsidRPr="001F04B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toda vez que no encuadra dentro de las facultades</w:t>
            </w:r>
            <w:r w:rsidR="005E682B" w:rsidRPr="001F04B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conferidas a esta Dependencia.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</w:t>
            </w:r>
          </w:p>
          <w:p w:rsidR="00C44359" w:rsidRPr="000D26CA" w:rsidRDefault="003D2F6E" w:rsidP="001F04BC">
            <w:pPr>
              <w:spacing w:line="240" w:lineRule="auto"/>
              <w:jc w:val="both"/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Dadas sus atribuciones y facultades, este sujeto obligado no genera este tipo de información.</w:t>
            </w:r>
          </w:p>
        </w:tc>
        <w:tc>
          <w:tcPr>
            <w:tcW w:w="1074" w:type="pct"/>
            <w:shd w:val="clear" w:color="000000" w:fill="FFFFFF"/>
            <w:vAlign w:val="center"/>
            <w:hideMark/>
          </w:tcPr>
          <w:p w:rsidR="00734655" w:rsidRPr="000D26CA" w:rsidRDefault="00734655" w:rsidP="00067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F2B75" w:rsidRPr="000D26CA" w:rsidTr="003A1F3E">
        <w:trPr>
          <w:trHeight w:val="3666"/>
        </w:trPr>
        <w:tc>
          <w:tcPr>
            <w:tcW w:w="344" w:type="pct"/>
            <w:vMerge/>
            <w:shd w:val="clear" w:color="000000" w:fill="FFFFFF"/>
            <w:vAlign w:val="center"/>
            <w:hideMark/>
          </w:tcPr>
          <w:p w:rsidR="00CF2B75" w:rsidRPr="000D26CA" w:rsidRDefault="00CF2B75" w:rsidP="00CF2B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vMerge/>
            <w:shd w:val="clear" w:color="000000" w:fill="FFFFFF"/>
            <w:vAlign w:val="center"/>
            <w:hideMark/>
          </w:tcPr>
          <w:p w:rsidR="00CF2B75" w:rsidRPr="000D26CA" w:rsidRDefault="00CF2B75" w:rsidP="00CF2B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vMerge/>
            <w:shd w:val="clear" w:color="000000" w:fill="FFFFFF"/>
            <w:vAlign w:val="center"/>
            <w:hideMark/>
          </w:tcPr>
          <w:p w:rsidR="00CF2B75" w:rsidRPr="000D26CA" w:rsidRDefault="00CF2B75" w:rsidP="00CF2B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shd w:val="clear" w:color="000000" w:fill="FFFFFF"/>
            <w:vAlign w:val="center"/>
            <w:hideMark/>
          </w:tcPr>
          <w:p w:rsidR="00CF2B75" w:rsidRPr="000D26CA" w:rsidRDefault="00CF2B75" w:rsidP="00CF2B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XLVIII</w:t>
            </w:r>
          </w:p>
        </w:tc>
        <w:tc>
          <w:tcPr>
            <w:tcW w:w="1212" w:type="pct"/>
            <w:shd w:val="clear" w:color="000000" w:fill="FFFFFF"/>
            <w:vAlign w:val="center"/>
            <w:hideMark/>
          </w:tcPr>
          <w:p w:rsidR="00CF2B75" w:rsidRPr="000D26CA" w:rsidRDefault="00CF2B75" w:rsidP="00CF2B7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Cualquier otra información que sea de utilidad o se considere relevante, además de la que, con base en la información estadística, responda a las preguntas hechas con más frecuencia por el público.</w:t>
            </w:r>
          </w:p>
        </w:tc>
        <w:tc>
          <w:tcPr>
            <w:tcW w:w="1023" w:type="pct"/>
            <w:shd w:val="clear" w:color="000000" w:fill="FFFFFF"/>
            <w:vAlign w:val="center"/>
            <w:hideMark/>
          </w:tcPr>
          <w:p w:rsidR="00CF2B75" w:rsidRPr="00CF2B75" w:rsidRDefault="00CF2B75" w:rsidP="00CF2B75">
            <w:pPr>
              <w:jc w:val="center"/>
              <w:rPr>
                <w:b/>
              </w:rPr>
            </w:pPr>
            <w:r w:rsidRPr="00CF2B75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Aplica </w:t>
            </w:r>
          </w:p>
        </w:tc>
        <w:tc>
          <w:tcPr>
            <w:tcW w:w="1074" w:type="pct"/>
            <w:shd w:val="clear" w:color="000000" w:fill="FFFFFF"/>
            <w:vAlign w:val="center"/>
            <w:hideMark/>
          </w:tcPr>
          <w:p w:rsidR="00CF2B75" w:rsidRDefault="00CF2B75" w:rsidP="00CF2B75">
            <w:pPr>
              <w:pStyle w:val="Sinespaciado"/>
              <w:rPr>
                <w:rFonts w:eastAsia="Times New Roman"/>
                <w:sz w:val="20"/>
              </w:rPr>
            </w:pPr>
            <w:r w:rsidRPr="00787D04">
              <w:rPr>
                <w:rFonts w:eastAsia="Times New Roman"/>
                <w:sz w:val="20"/>
              </w:rPr>
              <w:t>-Oficina del Consejero Jurídico.</w:t>
            </w:r>
          </w:p>
          <w:p w:rsidR="00CF2B75" w:rsidRDefault="00CF2B75" w:rsidP="00CF2B75">
            <w:pPr>
              <w:pStyle w:val="Sinespaciado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-Secretaría Particular y de Comunicación Social.</w:t>
            </w:r>
          </w:p>
          <w:p w:rsidR="00CF2B75" w:rsidRDefault="00CF2B75" w:rsidP="00CF2B75">
            <w:pPr>
              <w:pStyle w:val="Sinespaciado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-Coordinación de Administración.</w:t>
            </w:r>
          </w:p>
          <w:p w:rsidR="00CF2B75" w:rsidRPr="00787D04" w:rsidRDefault="00CF2B75" w:rsidP="00CF2B75">
            <w:pPr>
              <w:pStyle w:val="Sinespaciado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-Unidad de Transparencia.</w:t>
            </w:r>
          </w:p>
          <w:p w:rsidR="00CF2B75" w:rsidRDefault="00CF2B75" w:rsidP="00CF2B75">
            <w:pPr>
              <w:pStyle w:val="Sinespaciado"/>
              <w:jc w:val="both"/>
              <w:rPr>
                <w:rFonts w:eastAsia="Times New Roman"/>
                <w:sz w:val="20"/>
              </w:rPr>
            </w:pPr>
            <w:r w:rsidRPr="00787D04">
              <w:rPr>
                <w:rFonts w:eastAsia="Times New Roman"/>
                <w:sz w:val="20"/>
              </w:rPr>
              <w:t>-Oficina del Consejero Jurídico Adjunto.</w:t>
            </w:r>
          </w:p>
          <w:p w:rsidR="00CF2B75" w:rsidRDefault="00CF2B75" w:rsidP="00CF2B75">
            <w:pPr>
              <w:pStyle w:val="Sinespaciado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-Dirección de Estudios Legislativos.</w:t>
            </w:r>
          </w:p>
          <w:p w:rsidR="00CF2B75" w:rsidRDefault="00CF2B75" w:rsidP="00CF2B75">
            <w:pPr>
              <w:pStyle w:val="Sinespaciado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-Dirección de Estudios Jurídicos.</w:t>
            </w:r>
          </w:p>
          <w:p w:rsidR="00CF2B75" w:rsidRDefault="00CF2B75" w:rsidP="00CF2B75">
            <w:pPr>
              <w:pStyle w:val="Sinespaciado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-Dirección de Servicios Legales.</w:t>
            </w:r>
          </w:p>
          <w:p w:rsidR="00CF2B75" w:rsidRDefault="00CF2B75" w:rsidP="00CF2B75">
            <w:pPr>
              <w:pStyle w:val="Sinespaciado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-Dirección de Coordinación de Archivos e Igualdad de Género.</w:t>
            </w:r>
          </w:p>
          <w:p w:rsidR="00CF2B75" w:rsidRPr="00787D04" w:rsidRDefault="00CF2B75" w:rsidP="00CF2B75">
            <w:pPr>
              <w:pStyle w:val="Sinespaciado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-Coordinación de Planeación y Apoyo Técnico.</w:t>
            </w:r>
          </w:p>
          <w:p w:rsidR="00CF2B75" w:rsidRPr="00787D04" w:rsidRDefault="00CF2B75" w:rsidP="00CF2B75">
            <w:pPr>
              <w:pStyle w:val="Sinespaciado"/>
              <w:rPr>
                <w:rFonts w:eastAsia="Times New Roman"/>
                <w:sz w:val="20"/>
              </w:rPr>
            </w:pPr>
          </w:p>
        </w:tc>
      </w:tr>
      <w:tr w:rsidR="00CF2B75" w:rsidRPr="00864C64" w:rsidTr="00CF2B75">
        <w:trPr>
          <w:trHeight w:val="1631"/>
        </w:trPr>
        <w:tc>
          <w:tcPr>
            <w:tcW w:w="344" w:type="pct"/>
            <w:vMerge/>
            <w:shd w:val="clear" w:color="000000" w:fill="FFFFFF"/>
            <w:vAlign w:val="center"/>
            <w:hideMark/>
          </w:tcPr>
          <w:p w:rsidR="00CF2B75" w:rsidRPr="000D26CA" w:rsidRDefault="00CF2B75" w:rsidP="00CF2B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vMerge/>
            <w:shd w:val="clear" w:color="000000" w:fill="FFFFFF"/>
            <w:vAlign w:val="center"/>
            <w:hideMark/>
          </w:tcPr>
          <w:p w:rsidR="00CF2B75" w:rsidRPr="000D26CA" w:rsidRDefault="00CF2B75" w:rsidP="00CF2B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vMerge/>
            <w:shd w:val="clear" w:color="000000" w:fill="FFFFFF"/>
            <w:vAlign w:val="center"/>
            <w:hideMark/>
          </w:tcPr>
          <w:p w:rsidR="00CF2B75" w:rsidRPr="000D26CA" w:rsidRDefault="00CF2B75" w:rsidP="00CF2B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shd w:val="clear" w:color="000000" w:fill="FFFFFF"/>
            <w:vAlign w:val="center"/>
            <w:hideMark/>
          </w:tcPr>
          <w:p w:rsidR="00CF2B75" w:rsidRPr="000D26CA" w:rsidRDefault="00CF2B75" w:rsidP="00CF2B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Último párrafo</w:t>
            </w:r>
          </w:p>
        </w:tc>
        <w:tc>
          <w:tcPr>
            <w:tcW w:w="1212" w:type="pct"/>
            <w:shd w:val="clear" w:color="000000" w:fill="FFFFFF"/>
            <w:vAlign w:val="center"/>
            <w:hideMark/>
          </w:tcPr>
          <w:p w:rsidR="00CF2B75" w:rsidRPr="000D26CA" w:rsidRDefault="00CF2B75" w:rsidP="00CF2B7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Los sujetos obligados deberán informar a los Organismos garantes y verificar que se publiquen en la Plataforma Nacional, cuáles son los rubros que son aplicables a sus páginas de Internet, con el objeto de que éstos verifiquen y aprueben, de forma fundada y motivada, la relación de fracciones aplicables a cada sujeto obligado.</w:t>
            </w:r>
          </w:p>
        </w:tc>
        <w:tc>
          <w:tcPr>
            <w:tcW w:w="1023" w:type="pct"/>
            <w:shd w:val="clear" w:color="000000" w:fill="FFFFFF"/>
            <w:vAlign w:val="center"/>
            <w:hideMark/>
          </w:tcPr>
          <w:p w:rsidR="00CF2B75" w:rsidRPr="00CF2B75" w:rsidRDefault="00CF2B75" w:rsidP="00CF2B75">
            <w:pPr>
              <w:jc w:val="center"/>
              <w:rPr>
                <w:b/>
              </w:rPr>
            </w:pPr>
            <w:r w:rsidRPr="00CF2B75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Aplica </w:t>
            </w:r>
          </w:p>
        </w:tc>
        <w:tc>
          <w:tcPr>
            <w:tcW w:w="1074" w:type="pct"/>
            <w:shd w:val="clear" w:color="000000" w:fill="FFFFFF"/>
            <w:vAlign w:val="center"/>
            <w:hideMark/>
          </w:tcPr>
          <w:p w:rsidR="00CF2B75" w:rsidRPr="00864C64" w:rsidRDefault="00CF2B75" w:rsidP="00CF2B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Unidad de Transparencia</w:t>
            </w:r>
            <w:r w:rsidR="00601ED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</w:t>
            </w:r>
          </w:p>
        </w:tc>
      </w:tr>
    </w:tbl>
    <w:p w:rsidR="00864C64" w:rsidRDefault="00864C64" w:rsidP="00534D62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60497A"/>
        </w:rPr>
      </w:pPr>
    </w:p>
    <w:p w:rsidR="0079494A" w:rsidRDefault="0079494A" w:rsidP="00534D62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4"/>
        </w:rPr>
      </w:pPr>
    </w:p>
    <w:p w:rsidR="001146A0" w:rsidRDefault="001146A0" w:rsidP="00601EDD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i/>
          <w:sz w:val="24"/>
        </w:rPr>
      </w:pPr>
    </w:p>
    <w:p w:rsidR="001146A0" w:rsidRDefault="001146A0" w:rsidP="00601EDD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i/>
          <w:sz w:val="24"/>
        </w:rPr>
      </w:pPr>
    </w:p>
    <w:p w:rsidR="001146A0" w:rsidRDefault="001146A0" w:rsidP="00601EDD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i/>
          <w:sz w:val="24"/>
        </w:rPr>
      </w:pPr>
    </w:p>
    <w:p w:rsidR="001146A0" w:rsidRPr="00144281" w:rsidRDefault="001146A0" w:rsidP="004477E2">
      <w:pPr>
        <w:spacing w:after="0" w:line="240" w:lineRule="auto"/>
        <w:jc w:val="right"/>
        <w:rPr>
          <w:rFonts w:ascii="Calibri" w:eastAsia="Times New Roman" w:hAnsi="Calibri" w:cs="Times New Roman"/>
          <w:bCs/>
          <w:sz w:val="24"/>
        </w:rPr>
      </w:pPr>
    </w:p>
    <w:sectPr w:rsidR="001146A0" w:rsidRPr="00144281" w:rsidSect="0008077F">
      <w:footerReference w:type="default" r:id="rId10"/>
      <w:pgSz w:w="15840" w:h="12240" w:orient="landscape" w:code="1"/>
      <w:pgMar w:top="567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692" w:rsidRDefault="00CD4692" w:rsidP="00DE6796">
      <w:pPr>
        <w:spacing w:after="0" w:line="240" w:lineRule="auto"/>
      </w:pPr>
      <w:r>
        <w:separator/>
      </w:r>
    </w:p>
  </w:endnote>
  <w:endnote w:type="continuationSeparator" w:id="0">
    <w:p w:rsidR="00CD4692" w:rsidRDefault="00CD4692" w:rsidP="00DE6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274108"/>
      <w:docPartObj>
        <w:docPartGallery w:val="Page Numbers (Bottom of Page)"/>
        <w:docPartUnique/>
      </w:docPartObj>
    </w:sdtPr>
    <w:sdtEndPr/>
    <w:sdtContent>
      <w:p w:rsidR="00CC4863" w:rsidRDefault="00CC486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2D32" w:rsidRPr="00BA2D32">
          <w:rPr>
            <w:noProof/>
            <w:lang w:val="es-ES"/>
          </w:rPr>
          <w:t>1</w:t>
        </w:r>
        <w:r>
          <w:fldChar w:fldCharType="end"/>
        </w:r>
      </w:p>
    </w:sdtContent>
  </w:sdt>
  <w:p w:rsidR="00CC4863" w:rsidRDefault="00CC486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692" w:rsidRDefault="00CD4692" w:rsidP="00DE6796">
      <w:pPr>
        <w:spacing w:after="0" w:line="240" w:lineRule="auto"/>
      </w:pPr>
      <w:r>
        <w:separator/>
      </w:r>
    </w:p>
  </w:footnote>
  <w:footnote w:type="continuationSeparator" w:id="0">
    <w:p w:rsidR="00CD4692" w:rsidRDefault="00CD4692" w:rsidP="00DE67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7671C"/>
    <w:multiLevelType w:val="hybridMultilevel"/>
    <w:tmpl w:val="D7987D7E"/>
    <w:lvl w:ilvl="0" w:tplc="7C04359A">
      <w:start w:val="2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20C28"/>
    <w:multiLevelType w:val="hybridMultilevel"/>
    <w:tmpl w:val="17DA540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A5BAE"/>
    <w:multiLevelType w:val="hybridMultilevel"/>
    <w:tmpl w:val="41303510"/>
    <w:lvl w:ilvl="0" w:tplc="F75043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D2464"/>
    <w:multiLevelType w:val="hybridMultilevel"/>
    <w:tmpl w:val="8836EE88"/>
    <w:lvl w:ilvl="0" w:tplc="C8644264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3753D8"/>
    <w:multiLevelType w:val="hybridMultilevel"/>
    <w:tmpl w:val="C00E8F80"/>
    <w:lvl w:ilvl="0" w:tplc="288017D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1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71DC9"/>
    <w:multiLevelType w:val="hybridMultilevel"/>
    <w:tmpl w:val="3D7C12D8"/>
    <w:lvl w:ilvl="0" w:tplc="106A389C">
      <w:start w:val="1"/>
      <w:numFmt w:val="lowerLetter"/>
      <w:lvlText w:val="%1)"/>
      <w:lvlJc w:val="left"/>
      <w:pPr>
        <w:ind w:left="573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293" w:hanging="360"/>
      </w:pPr>
    </w:lvl>
    <w:lvl w:ilvl="2" w:tplc="080A001B" w:tentative="1">
      <w:start w:val="1"/>
      <w:numFmt w:val="lowerRoman"/>
      <w:lvlText w:val="%3."/>
      <w:lvlJc w:val="right"/>
      <w:pPr>
        <w:ind w:left="2013" w:hanging="180"/>
      </w:pPr>
    </w:lvl>
    <w:lvl w:ilvl="3" w:tplc="080A000F" w:tentative="1">
      <w:start w:val="1"/>
      <w:numFmt w:val="decimal"/>
      <w:lvlText w:val="%4."/>
      <w:lvlJc w:val="left"/>
      <w:pPr>
        <w:ind w:left="2733" w:hanging="360"/>
      </w:pPr>
    </w:lvl>
    <w:lvl w:ilvl="4" w:tplc="080A0019" w:tentative="1">
      <w:start w:val="1"/>
      <w:numFmt w:val="lowerLetter"/>
      <w:lvlText w:val="%5."/>
      <w:lvlJc w:val="left"/>
      <w:pPr>
        <w:ind w:left="3453" w:hanging="360"/>
      </w:pPr>
    </w:lvl>
    <w:lvl w:ilvl="5" w:tplc="080A001B" w:tentative="1">
      <w:start w:val="1"/>
      <w:numFmt w:val="lowerRoman"/>
      <w:lvlText w:val="%6."/>
      <w:lvlJc w:val="right"/>
      <w:pPr>
        <w:ind w:left="4173" w:hanging="180"/>
      </w:pPr>
    </w:lvl>
    <w:lvl w:ilvl="6" w:tplc="080A000F" w:tentative="1">
      <w:start w:val="1"/>
      <w:numFmt w:val="decimal"/>
      <w:lvlText w:val="%7."/>
      <w:lvlJc w:val="left"/>
      <w:pPr>
        <w:ind w:left="4893" w:hanging="360"/>
      </w:pPr>
    </w:lvl>
    <w:lvl w:ilvl="7" w:tplc="080A0019" w:tentative="1">
      <w:start w:val="1"/>
      <w:numFmt w:val="lowerLetter"/>
      <w:lvlText w:val="%8."/>
      <w:lvlJc w:val="left"/>
      <w:pPr>
        <w:ind w:left="5613" w:hanging="360"/>
      </w:pPr>
    </w:lvl>
    <w:lvl w:ilvl="8" w:tplc="080A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6" w15:restartNumberingAfterBreak="0">
    <w:nsid w:val="3B9C0C74"/>
    <w:multiLevelType w:val="hybridMultilevel"/>
    <w:tmpl w:val="E67CE4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FC37B8"/>
    <w:multiLevelType w:val="hybridMultilevel"/>
    <w:tmpl w:val="7D162E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777A05"/>
    <w:multiLevelType w:val="hybridMultilevel"/>
    <w:tmpl w:val="C84482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7B6F4C"/>
    <w:multiLevelType w:val="hybridMultilevel"/>
    <w:tmpl w:val="7FEE482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886C33"/>
    <w:multiLevelType w:val="hybridMultilevel"/>
    <w:tmpl w:val="344A57F8"/>
    <w:lvl w:ilvl="0" w:tplc="5D76D8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E96019"/>
    <w:multiLevelType w:val="hybridMultilevel"/>
    <w:tmpl w:val="13E6C2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5F6612"/>
    <w:multiLevelType w:val="hybridMultilevel"/>
    <w:tmpl w:val="093808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F119B4"/>
    <w:multiLevelType w:val="hybridMultilevel"/>
    <w:tmpl w:val="3048C5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075918"/>
    <w:multiLevelType w:val="hybridMultilevel"/>
    <w:tmpl w:val="8098E8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13"/>
  </w:num>
  <w:num w:numId="5">
    <w:abstractNumId w:val="14"/>
  </w:num>
  <w:num w:numId="6">
    <w:abstractNumId w:val="12"/>
  </w:num>
  <w:num w:numId="7">
    <w:abstractNumId w:val="11"/>
  </w:num>
  <w:num w:numId="8">
    <w:abstractNumId w:val="0"/>
  </w:num>
  <w:num w:numId="9">
    <w:abstractNumId w:val="10"/>
  </w:num>
  <w:num w:numId="10">
    <w:abstractNumId w:val="1"/>
  </w:num>
  <w:num w:numId="11">
    <w:abstractNumId w:val="2"/>
  </w:num>
  <w:num w:numId="12">
    <w:abstractNumId w:val="5"/>
  </w:num>
  <w:num w:numId="13">
    <w:abstractNumId w:val="3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4D8"/>
    <w:rsid w:val="00003BF1"/>
    <w:rsid w:val="00004EDB"/>
    <w:rsid w:val="000059E0"/>
    <w:rsid w:val="000060D6"/>
    <w:rsid w:val="00017030"/>
    <w:rsid w:val="00035C0A"/>
    <w:rsid w:val="0004050F"/>
    <w:rsid w:val="00041749"/>
    <w:rsid w:val="00052772"/>
    <w:rsid w:val="00054BCD"/>
    <w:rsid w:val="00056175"/>
    <w:rsid w:val="00062652"/>
    <w:rsid w:val="0006483C"/>
    <w:rsid w:val="00067F05"/>
    <w:rsid w:val="0008077F"/>
    <w:rsid w:val="000933D2"/>
    <w:rsid w:val="000B0859"/>
    <w:rsid w:val="000B328D"/>
    <w:rsid w:val="000C1C91"/>
    <w:rsid w:val="000D26CA"/>
    <w:rsid w:val="00110282"/>
    <w:rsid w:val="001112FB"/>
    <w:rsid w:val="00111954"/>
    <w:rsid w:val="00111E65"/>
    <w:rsid w:val="00112BC5"/>
    <w:rsid w:val="001146A0"/>
    <w:rsid w:val="0012213A"/>
    <w:rsid w:val="00122246"/>
    <w:rsid w:val="00123B0E"/>
    <w:rsid w:val="00125450"/>
    <w:rsid w:val="00144281"/>
    <w:rsid w:val="00161959"/>
    <w:rsid w:val="00164E99"/>
    <w:rsid w:val="00176BDB"/>
    <w:rsid w:val="00181CF5"/>
    <w:rsid w:val="001927F0"/>
    <w:rsid w:val="001B0DA3"/>
    <w:rsid w:val="001B1F32"/>
    <w:rsid w:val="001C11DC"/>
    <w:rsid w:val="001C4DAE"/>
    <w:rsid w:val="001C7363"/>
    <w:rsid w:val="001D29E6"/>
    <w:rsid w:val="001D4947"/>
    <w:rsid w:val="001F04BC"/>
    <w:rsid w:val="001F35E1"/>
    <w:rsid w:val="00202534"/>
    <w:rsid w:val="002029D5"/>
    <w:rsid w:val="002044CC"/>
    <w:rsid w:val="00212311"/>
    <w:rsid w:val="00222986"/>
    <w:rsid w:val="00224D7E"/>
    <w:rsid w:val="00243CEB"/>
    <w:rsid w:val="00247943"/>
    <w:rsid w:val="002557B3"/>
    <w:rsid w:val="00262C53"/>
    <w:rsid w:val="00264138"/>
    <w:rsid w:val="002644C5"/>
    <w:rsid w:val="002661CD"/>
    <w:rsid w:val="0026642B"/>
    <w:rsid w:val="00266CD1"/>
    <w:rsid w:val="00273320"/>
    <w:rsid w:val="00275CF9"/>
    <w:rsid w:val="00281FFA"/>
    <w:rsid w:val="0028212D"/>
    <w:rsid w:val="0028608E"/>
    <w:rsid w:val="00294328"/>
    <w:rsid w:val="002962D2"/>
    <w:rsid w:val="002971C1"/>
    <w:rsid w:val="002A21BB"/>
    <w:rsid w:val="002A6EDD"/>
    <w:rsid w:val="002B1E57"/>
    <w:rsid w:val="002D2629"/>
    <w:rsid w:val="002D3DA3"/>
    <w:rsid w:val="002E37D0"/>
    <w:rsid w:val="00305729"/>
    <w:rsid w:val="003153C7"/>
    <w:rsid w:val="00315873"/>
    <w:rsid w:val="003171E0"/>
    <w:rsid w:val="00322A41"/>
    <w:rsid w:val="00327BC5"/>
    <w:rsid w:val="003315C6"/>
    <w:rsid w:val="0033492B"/>
    <w:rsid w:val="00347352"/>
    <w:rsid w:val="00365F69"/>
    <w:rsid w:val="003721DB"/>
    <w:rsid w:val="003772ED"/>
    <w:rsid w:val="00380C06"/>
    <w:rsid w:val="00381A53"/>
    <w:rsid w:val="00391C9D"/>
    <w:rsid w:val="003A0227"/>
    <w:rsid w:val="003A1F3E"/>
    <w:rsid w:val="003B5057"/>
    <w:rsid w:val="003C04F5"/>
    <w:rsid w:val="003C6DEB"/>
    <w:rsid w:val="003D11A2"/>
    <w:rsid w:val="003D1A08"/>
    <w:rsid w:val="003D224C"/>
    <w:rsid w:val="003D2AE9"/>
    <w:rsid w:val="003D2F6E"/>
    <w:rsid w:val="003D3C21"/>
    <w:rsid w:val="003D645C"/>
    <w:rsid w:val="003D6E74"/>
    <w:rsid w:val="003E2B8A"/>
    <w:rsid w:val="003F6165"/>
    <w:rsid w:val="00402FB8"/>
    <w:rsid w:val="004047BA"/>
    <w:rsid w:val="00404FB0"/>
    <w:rsid w:val="004058D8"/>
    <w:rsid w:val="00406BC0"/>
    <w:rsid w:val="00415002"/>
    <w:rsid w:val="004200D9"/>
    <w:rsid w:val="004200ED"/>
    <w:rsid w:val="00423135"/>
    <w:rsid w:val="00423FC5"/>
    <w:rsid w:val="004477E2"/>
    <w:rsid w:val="0045490A"/>
    <w:rsid w:val="00457A3D"/>
    <w:rsid w:val="004679BE"/>
    <w:rsid w:val="00473DFD"/>
    <w:rsid w:val="00495808"/>
    <w:rsid w:val="004A0DCB"/>
    <w:rsid w:val="004B6085"/>
    <w:rsid w:val="004D164B"/>
    <w:rsid w:val="004E16EC"/>
    <w:rsid w:val="004E1A9C"/>
    <w:rsid w:val="004F3CE2"/>
    <w:rsid w:val="004F523C"/>
    <w:rsid w:val="00510F4F"/>
    <w:rsid w:val="00517B4D"/>
    <w:rsid w:val="00531375"/>
    <w:rsid w:val="00534D62"/>
    <w:rsid w:val="00537CFC"/>
    <w:rsid w:val="00541E2C"/>
    <w:rsid w:val="00542C98"/>
    <w:rsid w:val="00553821"/>
    <w:rsid w:val="00554264"/>
    <w:rsid w:val="00556C40"/>
    <w:rsid w:val="00582FA1"/>
    <w:rsid w:val="00585DA7"/>
    <w:rsid w:val="005A004C"/>
    <w:rsid w:val="005A3B8B"/>
    <w:rsid w:val="005A519A"/>
    <w:rsid w:val="005B77B7"/>
    <w:rsid w:val="005E3AFE"/>
    <w:rsid w:val="005E682B"/>
    <w:rsid w:val="005F567F"/>
    <w:rsid w:val="005F66F1"/>
    <w:rsid w:val="005F78F7"/>
    <w:rsid w:val="00601EDD"/>
    <w:rsid w:val="00602CE4"/>
    <w:rsid w:val="00603D63"/>
    <w:rsid w:val="00614EB8"/>
    <w:rsid w:val="00617589"/>
    <w:rsid w:val="00626356"/>
    <w:rsid w:val="00637B9E"/>
    <w:rsid w:val="0064336C"/>
    <w:rsid w:val="0064396D"/>
    <w:rsid w:val="00643FF6"/>
    <w:rsid w:val="00654EEB"/>
    <w:rsid w:val="0066371B"/>
    <w:rsid w:val="00667E9A"/>
    <w:rsid w:val="00674359"/>
    <w:rsid w:val="00686F88"/>
    <w:rsid w:val="00691509"/>
    <w:rsid w:val="006916D3"/>
    <w:rsid w:val="006B15D9"/>
    <w:rsid w:val="006B2C91"/>
    <w:rsid w:val="006B54AF"/>
    <w:rsid w:val="006B596C"/>
    <w:rsid w:val="006C5299"/>
    <w:rsid w:val="006C7D33"/>
    <w:rsid w:val="006D28AA"/>
    <w:rsid w:val="006E3400"/>
    <w:rsid w:val="006E43B3"/>
    <w:rsid w:val="006E4D1D"/>
    <w:rsid w:val="006E728C"/>
    <w:rsid w:val="006F2F89"/>
    <w:rsid w:val="007016D9"/>
    <w:rsid w:val="007031F8"/>
    <w:rsid w:val="0071003C"/>
    <w:rsid w:val="0071323A"/>
    <w:rsid w:val="00720021"/>
    <w:rsid w:val="00730B2B"/>
    <w:rsid w:val="00734655"/>
    <w:rsid w:val="007446FF"/>
    <w:rsid w:val="0075119A"/>
    <w:rsid w:val="00753B75"/>
    <w:rsid w:val="0075411F"/>
    <w:rsid w:val="0077741B"/>
    <w:rsid w:val="00782759"/>
    <w:rsid w:val="00782FA1"/>
    <w:rsid w:val="00785770"/>
    <w:rsid w:val="00787D04"/>
    <w:rsid w:val="0079122B"/>
    <w:rsid w:val="00794754"/>
    <w:rsid w:val="0079494A"/>
    <w:rsid w:val="007A60EC"/>
    <w:rsid w:val="007B77E5"/>
    <w:rsid w:val="007E0B59"/>
    <w:rsid w:val="007F02F5"/>
    <w:rsid w:val="007F33D8"/>
    <w:rsid w:val="007F55E5"/>
    <w:rsid w:val="008070E6"/>
    <w:rsid w:val="008208B4"/>
    <w:rsid w:val="00827995"/>
    <w:rsid w:val="00833558"/>
    <w:rsid w:val="00835E2B"/>
    <w:rsid w:val="00854EC7"/>
    <w:rsid w:val="00862262"/>
    <w:rsid w:val="00862AB2"/>
    <w:rsid w:val="00864213"/>
    <w:rsid w:val="00864C64"/>
    <w:rsid w:val="00864E59"/>
    <w:rsid w:val="00870D2C"/>
    <w:rsid w:val="00880D48"/>
    <w:rsid w:val="008B1CF3"/>
    <w:rsid w:val="008B34FA"/>
    <w:rsid w:val="008C50C4"/>
    <w:rsid w:val="008D1D2B"/>
    <w:rsid w:val="008D3747"/>
    <w:rsid w:val="008F6BB0"/>
    <w:rsid w:val="009016E5"/>
    <w:rsid w:val="009057E4"/>
    <w:rsid w:val="00911857"/>
    <w:rsid w:val="0091347C"/>
    <w:rsid w:val="00913825"/>
    <w:rsid w:val="009138BB"/>
    <w:rsid w:val="00922E7F"/>
    <w:rsid w:val="0092306C"/>
    <w:rsid w:val="00926FAD"/>
    <w:rsid w:val="00934188"/>
    <w:rsid w:val="00934898"/>
    <w:rsid w:val="009359B2"/>
    <w:rsid w:val="00951EA4"/>
    <w:rsid w:val="009537F1"/>
    <w:rsid w:val="00970527"/>
    <w:rsid w:val="00970893"/>
    <w:rsid w:val="00970E7D"/>
    <w:rsid w:val="00974D61"/>
    <w:rsid w:val="00981704"/>
    <w:rsid w:val="00982F88"/>
    <w:rsid w:val="009901F6"/>
    <w:rsid w:val="00990311"/>
    <w:rsid w:val="009A025C"/>
    <w:rsid w:val="009A1657"/>
    <w:rsid w:val="009A3AF4"/>
    <w:rsid w:val="009B082B"/>
    <w:rsid w:val="009B7219"/>
    <w:rsid w:val="009B74AE"/>
    <w:rsid w:val="009C0018"/>
    <w:rsid w:val="009C15D6"/>
    <w:rsid w:val="009C25DB"/>
    <w:rsid w:val="009C4A30"/>
    <w:rsid w:val="009C7091"/>
    <w:rsid w:val="009E2729"/>
    <w:rsid w:val="009E405E"/>
    <w:rsid w:val="009E42AF"/>
    <w:rsid w:val="00A01284"/>
    <w:rsid w:val="00A01D04"/>
    <w:rsid w:val="00A02588"/>
    <w:rsid w:val="00A03FDB"/>
    <w:rsid w:val="00A06A7D"/>
    <w:rsid w:val="00A15161"/>
    <w:rsid w:val="00A41FB0"/>
    <w:rsid w:val="00A42420"/>
    <w:rsid w:val="00A52B2A"/>
    <w:rsid w:val="00A5428F"/>
    <w:rsid w:val="00A619E3"/>
    <w:rsid w:val="00A63C3E"/>
    <w:rsid w:val="00A673DB"/>
    <w:rsid w:val="00A735C2"/>
    <w:rsid w:val="00A802D9"/>
    <w:rsid w:val="00A81D98"/>
    <w:rsid w:val="00A83D2C"/>
    <w:rsid w:val="00A92538"/>
    <w:rsid w:val="00A94C08"/>
    <w:rsid w:val="00AA3A9E"/>
    <w:rsid w:val="00AB003F"/>
    <w:rsid w:val="00AB4EF7"/>
    <w:rsid w:val="00AC7ABA"/>
    <w:rsid w:val="00AD413E"/>
    <w:rsid w:val="00AD574B"/>
    <w:rsid w:val="00AF308F"/>
    <w:rsid w:val="00AF6DB3"/>
    <w:rsid w:val="00B044ED"/>
    <w:rsid w:val="00B04730"/>
    <w:rsid w:val="00B15262"/>
    <w:rsid w:val="00B1578B"/>
    <w:rsid w:val="00B21999"/>
    <w:rsid w:val="00B2460F"/>
    <w:rsid w:val="00B35338"/>
    <w:rsid w:val="00B366FD"/>
    <w:rsid w:val="00B43A8D"/>
    <w:rsid w:val="00B43C61"/>
    <w:rsid w:val="00B6615E"/>
    <w:rsid w:val="00B703B7"/>
    <w:rsid w:val="00B744CC"/>
    <w:rsid w:val="00B85582"/>
    <w:rsid w:val="00B937AF"/>
    <w:rsid w:val="00BA092E"/>
    <w:rsid w:val="00BA26B3"/>
    <w:rsid w:val="00BA2D32"/>
    <w:rsid w:val="00BA3CD1"/>
    <w:rsid w:val="00BA6C8E"/>
    <w:rsid w:val="00BB18A1"/>
    <w:rsid w:val="00BC0E34"/>
    <w:rsid w:val="00C0775C"/>
    <w:rsid w:val="00C10EDC"/>
    <w:rsid w:val="00C146F7"/>
    <w:rsid w:val="00C15CE1"/>
    <w:rsid w:val="00C229F8"/>
    <w:rsid w:val="00C24248"/>
    <w:rsid w:val="00C3131C"/>
    <w:rsid w:val="00C44359"/>
    <w:rsid w:val="00C52D76"/>
    <w:rsid w:val="00C57381"/>
    <w:rsid w:val="00C61E6F"/>
    <w:rsid w:val="00C6302E"/>
    <w:rsid w:val="00C66099"/>
    <w:rsid w:val="00C82899"/>
    <w:rsid w:val="00C91B73"/>
    <w:rsid w:val="00C929D3"/>
    <w:rsid w:val="00CA15C0"/>
    <w:rsid w:val="00CB1A7C"/>
    <w:rsid w:val="00CB7789"/>
    <w:rsid w:val="00CC4863"/>
    <w:rsid w:val="00CD4692"/>
    <w:rsid w:val="00CE5E7A"/>
    <w:rsid w:val="00CF2B75"/>
    <w:rsid w:val="00D017D8"/>
    <w:rsid w:val="00D02E49"/>
    <w:rsid w:val="00D11A6F"/>
    <w:rsid w:val="00D229CB"/>
    <w:rsid w:val="00D250FC"/>
    <w:rsid w:val="00D35166"/>
    <w:rsid w:val="00D4271F"/>
    <w:rsid w:val="00D70B14"/>
    <w:rsid w:val="00D73121"/>
    <w:rsid w:val="00D83EBB"/>
    <w:rsid w:val="00D94CE7"/>
    <w:rsid w:val="00D96E4E"/>
    <w:rsid w:val="00DA29F1"/>
    <w:rsid w:val="00DA4FE0"/>
    <w:rsid w:val="00DA6791"/>
    <w:rsid w:val="00DB31D0"/>
    <w:rsid w:val="00DB6439"/>
    <w:rsid w:val="00DC6111"/>
    <w:rsid w:val="00DC6732"/>
    <w:rsid w:val="00DD33E9"/>
    <w:rsid w:val="00DD3553"/>
    <w:rsid w:val="00DE6796"/>
    <w:rsid w:val="00E04926"/>
    <w:rsid w:val="00E127D1"/>
    <w:rsid w:val="00E1778D"/>
    <w:rsid w:val="00E22E14"/>
    <w:rsid w:val="00E2556C"/>
    <w:rsid w:val="00E3010C"/>
    <w:rsid w:val="00E52CE0"/>
    <w:rsid w:val="00E61091"/>
    <w:rsid w:val="00E74AAD"/>
    <w:rsid w:val="00E81A04"/>
    <w:rsid w:val="00E83A75"/>
    <w:rsid w:val="00E90778"/>
    <w:rsid w:val="00EB10EB"/>
    <w:rsid w:val="00EB338D"/>
    <w:rsid w:val="00EB50CB"/>
    <w:rsid w:val="00EB6217"/>
    <w:rsid w:val="00EB76C4"/>
    <w:rsid w:val="00EC45FE"/>
    <w:rsid w:val="00EC4F52"/>
    <w:rsid w:val="00EE16DF"/>
    <w:rsid w:val="00EE33B7"/>
    <w:rsid w:val="00EE5522"/>
    <w:rsid w:val="00EF44D8"/>
    <w:rsid w:val="00F073AB"/>
    <w:rsid w:val="00F114AF"/>
    <w:rsid w:val="00F14300"/>
    <w:rsid w:val="00F15B3C"/>
    <w:rsid w:val="00F21416"/>
    <w:rsid w:val="00F24CB6"/>
    <w:rsid w:val="00F307FE"/>
    <w:rsid w:val="00F340E1"/>
    <w:rsid w:val="00F43D76"/>
    <w:rsid w:val="00F50015"/>
    <w:rsid w:val="00F509A5"/>
    <w:rsid w:val="00F55EA1"/>
    <w:rsid w:val="00F57A3F"/>
    <w:rsid w:val="00F64AC5"/>
    <w:rsid w:val="00F67FEC"/>
    <w:rsid w:val="00F7152F"/>
    <w:rsid w:val="00F73828"/>
    <w:rsid w:val="00F809CC"/>
    <w:rsid w:val="00F81885"/>
    <w:rsid w:val="00F83392"/>
    <w:rsid w:val="00F92E36"/>
    <w:rsid w:val="00F97083"/>
    <w:rsid w:val="00FA2F24"/>
    <w:rsid w:val="00FA38D7"/>
    <w:rsid w:val="00FA5570"/>
    <w:rsid w:val="00FA5A75"/>
    <w:rsid w:val="00FB15F3"/>
    <w:rsid w:val="00FD3789"/>
    <w:rsid w:val="00FE2A0D"/>
    <w:rsid w:val="00FE4A42"/>
    <w:rsid w:val="00FE5909"/>
    <w:rsid w:val="00FF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65202C-A6A3-47CC-92EF-D0EB88BDA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EB76C4"/>
    <w:pPr>
      <w:widowControl w:val="0"/>
      <w:ind w:left="720"/>
      <w:contextualSpacing/>
    </w:pPr>
    <w:rPr>
      <w:lang w:val="en-US"/>
    </w:rPr>
  </w:style>
  <w:style w:type="character" w:customStyle="1" w:styleId="PrrafodelistaCar">
    <w:name w:val="Párrafo de lista Car"/>
    <w:link w:val="Prrafodelista"/>
    <w:locked/>
    <w:rsid w:val="00EB76C4"/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2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28AA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7F33D8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7F33D8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7F33D8"/>
    <w:pPr>
      <w:spacing w:after="200"/>
      <w:ind w:left="360" w:firstLine="360"/>
    </w:pPr>
    <w:rPr>
      <w:rFonts w:eastAsiaTheme="minorHAnsi"/>
      <w:lang w:eastAsia="en-U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7F33D8"/>
    <w:rPr>
      <w:rFonts w:eastAsiaTheme="minorHAnsi"/>
      <w:lang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7F33D8"/>
    <w:pPr>
      <w:spacing w:after="120"/>
    </w:pPr>
    <w:rPr>
      <w:rFonts w:eastAsiaTheme="minorHAnsi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F33D8"/>
    <w:rPr>
      <w:rFonts w:eastAsiaTheme="minorHAnsi"/>
      <w:lang w:eastAsia="en-US"/>
    </w:rPr>
  </w:style>
  <w:style w:type="character" w:customStyle="1" w:styleId="apple-converted-space">
    <w:name w:val="apple-converted-space"/>
    <w:basedOn w:val="Fuentedeprrafopredeter"/>
    <w:rsid w:val="00534D62"/>
  </w:style>
  <w:style w:type="paragraph" w:styleId="Encabezado">
    <w:name w:val="header"/>
    <w:basedOn w:val="Normal"/>
    <w:link w:val="EncabezadoCar"/>
    <w:uiPriority w:val="99"/>
    <w:unhideWhenUsed/>
    <w:rsid w:val="00DE67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6796"/>
  </w:style>
  <w:style w:type="paragraph" w:styleId="Piedepgina">
    <w:name w:val="footer"/>
    <w:basedOn w:val="Normal"/>
    <w:link w:val="PiedepginaCar"/>
    <w:uiPriority w:val="99"/>
    <w:unhideWhenUsed/>
    <w:rsid w:val="00DE67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6796"/>
  </w:style>
  <w:style w:type="paragraph" w:styleId="Sinespaciado">
    <w:name w:val="No Spacing"/>
    <w:uiPriority w:val="1"/>
    <w:qFormat/>
    <w:rsid w:val="00787D0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601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2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1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3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68E96-55AC-4DF8-878A-E2B2A3414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3172</Words>
  <Characters>17448</Characters>
  <Application>Microsoft Office Word</Application>
  <DocSecurity>0</DocSecurity>
  <Lines>145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Especialistas</dc:creator>
  <cp:lastModifiedBy>Adda Irais León Martínez</cp:lastModifiedBy>
  <cp:revision>2</cp:revision>
  <cp:lastPrinted>2016-10-05T17:42:00Z</cp:lastPrinted>
  <dcterms:created xsi:type="dcterms:W3CDTF">2017-11-10T21:05:00Z</dcterms:created>
  <dcterms:modified xsi:type="dcterms:W3CDTF">2017-11-10T21:05:00Z</dcterms:modified>
</cp:coreProperties>
</file>