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D7" w:rsidRPr="00CA5312" w:rsidRDefault="00CA5312" w:rsidP="00CA5312">
      <w:pPr>
        <w:jc w:val="both"/>
        <w:rPr>
          <w:rFonts w:ascii="Azo Sans Lt" w:hAnsi="Azo Sans Lt"/>
          <w:sz w:val="28"/>
          <w:szCs w:val="28"/>
        </w:rPr>
      </w:pPr>
      <w:r w:rsidRPr="00CA5312">
        <w:rPr>
          <w:rFonts w:ascii="Azo Sans Lt" w:hAnsi="Azo Sans Lt" w:cs="Arial"/>
          <w:color w:val="333333"/>
          <w:sz w:val="28"/>
          <w:szCs w:val="28"/>
          <w:shd w:val="clear" w:color="auto" w:fill="FFFFFF"/>
        </w:rPr>
        <w:t>No se han Realizados sesiones de resoluciones del Comité de Transparencia sobre ampliación de plazo, acceso restringido reservada, acceso de restringida de información, inexistencia de información, incompetencia, Ampliación de plazos</w:t>
      </w:r>
      <w:r>
        <w:rPr>
          <w:rFonts w:ascii="Azo Sans Lt" w:hAnsi="Azo Sans Lt" w:cs="Arial"/>
          <w:color w:val="333333"/>
          <w:sz w:val="28"/>
          <w:szCs w:val="28"/>
          <w:shd w:val="clear" w:color="auto" w:fill="FFFFFF"/>
        </w:rPr>
        <w:t xml:space="preserve"> o información</w:t>
      </w:r>
      <w:r w:rsidRPr="00CA5312">
        <w:rPr>
          <w:rFonts w:ascii="Azo Sans Lt" w:hAnsi="Azo Sans Lt" w:cs="Arial"/>
          <w:color w:val="333333"/>
          <w:sz w:val="28"/>
          <w:szCs w:val="28"/>
          <w:shd w:val="clear" w:color="auto" w:fill="FFFFFF"/>
        </w:rPr>
        <w:t xml:space="preserve"> Reservada.</w:t>
      </w:r>
      <w:bookmarkStart w:id="0" w:name="_GoBack"/>
      <w:bookmarkEnd w:id="0"/>
    </w:p>
    <w:sectPr w:rsidR="00F74FD7" w:rsidRPr="00CA53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12"/>
    <w:rsid w:val="00CA5312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725EE-9B13-431E-8A19-5A4C4FE9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2019-08-23T18:14:00Z</dcterms:created>
  <dcterms:modified xsi:type="dcterms:W3CDTF">2019-08-23T18:16:00Z</dcterms:modified>
</cp:coreProperties>
</file>